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34C" w:rsidRPr="00746267" w:rsidRDefault="00F37FDF" w:rsidP="00746267">
      <w:pPr>
        <w:jc w:val="center"/>
        <w:rPr>
          <w:b/>
          <w:bCs/>
          <w:sz w:val="34"/>
          <w:szCs w:val="34"/>
        </w:rPr>
      </w:pPr>
      <w:bookmarkStart w:id="0" w:name="_GoBack"/>
      <w:bookmarkEnd w:id="0"/>
      <w:r>
        <w:rPr>
          <w:rFonts w:hint="cs"/>
          <w:b/>
          <w:bCs/>
          <w:sz w:val="34"/>
          <w:szCs w:val="34"/>
          <w:cs/>
        </w:rPr>
        <w:t>การ</w:t>
      </w:r>
      <w:r w:rsidR="00B73777">
        <w:rPr>
          <w:rFonts w:hint="cs"/>
          <w:b/>
          <w:bCs/>
          <w:sz w:val="34"/>
          <w:szCs w:val="34"/>
          <w:cs/>
        </w:rPr>
        <w:t>ขับเคลื่อน</w:t>
      </w:r>
      <w:r w:rsidR="00173EE2" w:rsidRPr="00746267">
        <w:rPr>
          <w:rFonts w:hint="cs"/>
          <w:b/>
          <w:bCs/>
          <w:sz w:val="34"/>
          <w:szCs w:val="34"/>
          <w:cs/>
        </w:rPr>
        <w:t>โครงการตลาดประชารัฐ จังหวัดอ่างทอง</w:t>
      </w:r>
    </w:p>
    <w:p w:rsidR="00746267" w:rsidRPr="00EF5328" w:rsidRDefault="00746267" w:rsidP="00AD5DDC">
      <w:pPr>
        <w:rPr>
          <w:sz w:val="16"/>
          <w:szCs w:val="16"/>
        </w:rPr>
      </w:pPr>
    </w:p>
    <w:p w:rsidR="00F37FDF" w:rsidRDefault="00F37FDF" w:rsidP="00AD5DDC">
      <w:pPr>
        <w:rPr>
          <w:b/>
          <w:bCs/>
          <w:noProof/>
          <w:sz w:val="34"/>
          <w:szCs w:val="34"/>
        </w:rPr>
      </w:pPr>
      <w:r>
        <w:rPr>
          <w:b/>
          <w:bCs/>
          <w:noProof/>
          <w:sz w:val="34"/>
          <w:szCs w:val="34"/>
          <w:cs/>
        </w:rPr>
        <w:tab/>
      </w:r>
      <w:r>
        <w:rPr>
          <w:rFonts w:hint="cs"/>
          <w:b/>
          <w:bCs/>
          <w:noProof/>
          <w:sz w:val="34"/>
          <w:szCs w:val="34"/>
          <w:cs/>
        </w:rPr>
        <w:t>1. ผลการดำเนินงานตลาดประชารัฐแต่ละประเภท</w:t>
      </w:r>
    </w:p>
    <w:p w:rsidR="00F37FDF" w:rsidRPr="00D45671" w:rsidRDefault="00F37FDF" w:rsidP="00F37FDF">
      <w:pPr>
        <w:pStyle w:val="a4"/>
        <w:tabs>
          <w:tab w:val="clear" w:pos="4513"/>
          <w:tab w:val="clear" w:pos="9026"/>
        </w:tabs>
        <w:ind w:firstLine="720"/>
        <w:jc w:val="thaiDistribute"/>
        <w:rPr>
          <w:rFonts w:ascii="TH SarabunIT๙" w:hAnsi="TH SarabunIT๙" w:cs="TH SarabunIT๙"/>
          <w:color w:val="000000"/>
          <w:sz w:val="34"/>
          <w:szCs w:val="34"/>
        </w:rPr>
      </w:pPr>
      <w:r w:rsidRPr="00486D4D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   จังหวัดอ่างทองได้ดำเนินการ</w:t>
      </w:r>
      <w:r w:rsidR="00A12B6E">
        <w:rPr>
          <w:rFonts w:ascii="TH SarabunIT๙" w:hAnsi="TH SarabunIT๙" w:cs="TH SarabunIT๙" w:hint="cs"/>
          <w:color w:val="000000"/>
          <w:sz w:val="34"/>
          <w:szCs w:val="34"/>
          <w:cs/>
        </w:rPr>
        <w:t>ตามโครงการตลาดประชารัฐ โดยทำการ</w:t>
      </w:r>
      <w:r w:rsidRPr="00486D4D">
        <w:rPr>
          <w:rFonts w:ascii="TH SarabunIT๙" w:hAnsi="TH SarabunIT๙" w:cs="TH SarabunIT๙"/>
          <w:color w:val="000000"/>
          <w:sz w:val="34"/>
          <w:szCs w:val="34"/>
          <w:cs/>
        </w:rPr>
        <w:t>เปิดตลาดประชารัฐครั้งแรก ใ</w:t>
      </w:r>
      <w:r>
        <w:rPr>
          <w:rFonts w:ascii="TH SarabunIT๙" w:hAnsi="TH SarabunIT๙" w:cs="TH SarabunIT๙"/>
          <w:color w:val="000000"/>
          <w:sz w:val="34"/>
          <w:szCs w:val="34"/>
          <w:cs/>
        </w:rPr>
        <w:t>นวันที่ 5 ธันวาคม 2560</w:t>
      </w:r>
      <w:r w:rsidRPr="00486D4D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</w:t>
      </w:r>
      <w:r w:rsidR="00A12B6E">
        <w:rPr>
          <w:rFonts w:ascii="TH SarabunIT๙" w:hAnsi="TH SarabunIT๙" w:cs="TH SarabunIT๙" w:hint="cs"/>
          <w:color w:val="000000"/>
          <w:sz w:val="34"/>
          <w:szCs w:val="34"/>
          <w:cs/>
        </w:rPr>
        <w:t>และ</w:t>
      </w:r>
      <w:r w:rsidRPr="00486D4D">
        <w:rPr>
          <w:rFonts w:ascii="TH SarabunIT๙" w:hAnsi="TH SarabunIT๙" w:cs="TH SarabunIT๙"/>
          <w:color w:val="000000"/>
          <w:sz w:val="34"/>
          <w:szCs w:val="34"/>
          <w:cs/>
        </w:rPr>
        <w:t>มียอดการจำหน่ายสินค้า</w:t>
      </w:r>
      <w:r>
        <w:rPr>
          <w:rFonts w:ascii="TH SarabunIT๙" w:hAnsi="TH SarabunIT๙" w:cs="TH SarabunIT๙" w:hint="cs"/>
          <w:color w:val="000000"/>
          <w:sz w:val="34"/>
          <w:szCs w:val="34"/>
          <w:cs/>
        </w:rPr>
        <w:t>โดยไม่หักค่าใช้จ่าย</w:t>
      </w:r>
      <w:r w:rsidRPr="00486D4D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</w:t>
      </w:r>
      <w:r w:rsidRPr="00CA73B8">
        <w:rPr>
          <w:rFonts w:ascii="TH SarabunIT๙" w:hAnsi="TH SarabunIT๙" w:cs="TH SarabunIT๙"/>
          <w:color w:val="000000"/>
          <w:spacing w:val="-8"/>
          <w:sz w:val="34"/>
          <w:szCs w:val="34"/>
          <w:cs/>
        </w:rPr>
        <w:t xml:space="preserve">ระหว่างวันที่ 5 </w:t>
      </w:r>
      <w:r w:rsidRPr="00CA73B8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>ธันวาคม 2560</w:t>
      </w:r>
      <w:r w:rsidRPr="00CA73B8">
        <w:rPr>
          <w:rFonts w:ascii="TH SarabunIT๙" w:hAnsi="TH SarabunIT๙" w:cs="TH SarabunIT๙"/>
          <w:color w:val="000000"/>
          <w:spacing w:val="-8"/>
          <w:sz w:val="34"/>
          <w:szCs w:val="34"/>
          <w:cs/>
        </w:rPr>
        <w:t xml:space="preserve"> –</w:t>
      </w:r>
      <w:r w:rsidRPr="00CA73B8">
        <w:rPr>
          <w:rFonts w:ascii="TH SarabunIT๙" w:hAnsi="TH SarabunIT๙" w:cs="TH SarabunIT๙" w:hint="cs"/>
          <w:color w:val="000000"/>
          <w:spacing w:val="-8"/>
          <w:sz w:val="34"/>
          <w:szCs w:val="34"/>
          <w:cs/>
        </w:rPr>
        <w:t xml:space="preserve"> 16 มีนาคม 2561</w:t>
      </w:r>
      <w:r w:rsidRPr="00CA73B8">
        <w:rPr>
          <w:rFonts w:ascii="TH SarabunIT๙" w:hAnsi="TH SarabunIT๙" w:cs="TH SarabunIT๙"/>
          <w:color w:val="000000"/>
          <w:spacing w:val="-8"/>
          <w:sz w:val="34"/>
          <w:szCs w:val="34"/>
          <w:cs/>
        </w:rPr>
        <w:t xml:space="preserve"> </w:t>
      </w:r>
      <w:r w:rsidRPr="00CA73B8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รวมทั้งสิ้น </w:t>
      </w:r>
      <w:r w:rsidRPr="00CA73B8">
        <w:rPr>
          <w:rFonts w:ascii="TH SarabunIT๙" w:hAnsi="TH SarabunIT๙" w:cs="TH SarabunIT๙" w:hint="cs"/>
          <w:color w:val="000000"/>
          <w:sz w:val="34"/>
          <w:szCs w:val="34"/>
          <w:cs/>
        </w:rPr>
        <w:t>16,014,854</w:t>
      </w:r>
      <w:r w:rsidRPr="00CA73B8">
        <w:rPr>
          <w:rFonts w:ascii="TH SarabunIT๙" w:hAnsi="TH SarabunIT๙" w:cs="TH SarabunIT๙"/>
          <w:color w:val="000000"/>
          <w:sz w:val="34"/>
          <w:szCs w:val="34"/>
          <w:cs/>
        </w:rPr>
        <w:t xml:space="preserve"> บาท (</w:t>
      </w:r>
      <w:r w:rsidRPr="00CA73B8">
        <w:rPr>
          <w:rFonts w:ascii="TH SarabunIT๙" w:hAnsi="TH SarabunIT๙" w:cs="TH SarabunIT๙" w:hint="cs"/>
          <w:color w:val="000000"/>
          <w:sz w:val="34"/>
          <w:szCs w:val="34"/>
          <w:cs/>
        </w:rPr>
        <w:t>สิบหกล้านหนึ่งหมื่นสี่พัน</w:t>
      </w:r>
      <w:r w:rsidR="00B509CC">
        <w:rPr>
          <w:rFonts w:ascii="TH SarabunIT๙" w:hAnsi="TH SarabunIT๙" w:cs="TH SarabunIT๙" w:hint="cs"/>
          <w:color w:val="000000"/>
          <w:sz w:val="34"/>
          <w:szCs w:val="34"/>
          <w:cs/>
        </w:rPr>
        <w:t xml:space="preserve">        </w:t>
      </w:r>
      <w:r w:rsidRPr="00CA73B8">
        <w:rPr>
          <w:rFonts w:ascii="TH SarabunIT๙" w:hAnsi="TH SarabunIT๙" w:cs="TH SarabunIT๙" w:hint="cs"/>
          <w:color w:val="000000"/>
          <w:sz w:val="34"/>
          <w:szCs w:val="34"/>
          <w:cs/>
        </w:rPr>
        <w:t>แปดร้อยห้าสิบสี่บาท</w:t>
      </w:r>
      <w:r w:rsidRPr="00CA73B8">
        <w:rPr>
          <w:rFonts w:ascii="TH SarabunIT๙" w:hAnsi="TH SarabunIT๙" w:cs="TH SarabunIT๙"/>
          <w:color w:val="000000"/>
          <w:sz w:val="34"/>
          <w:szCs w:val="34"/>
          <w:cs/>
        </w:rPr>
        <w:t>)</w:t>
      </w:r>
      <w:r>
        <w:rPr>
          <w:rFonts w:ascii="TH SarabunIT๙" w:hAnsi="TH SarabunIT๙" w:cs="TH SarabunIT๙" w:hint="cs"/>
          <w:b/>
          <w:bCs/>
          <w:color w:val="000000"/>
          <w:sz w:val="34"/>
          <w:szCs w:val="34"/>
          <w:cs/>
        </w:rPr>
        <w:t xml:space="preserve"> </w:t>
      </w:r>
      <w:r w:rsidRPr="00D45671">
        <w:rPr>
          <w:rFonts w:ascii="TH SarabunIT๙" w:hAnsi="TH SarabunIT๙" w:cs="TH SarabunIT๙"/>
          <w:color w:val="000000"/>
          <w:sz w:val="34"/>
          <w:szCs w:val="34"/>
          <w:cs/>
        </w:rPr>
        <w:t>จำแนกได้ ดังนี้</w:t>
      </w:r>
    </w:p>
    <w:p w:rsidR="00F37FDF" w:rsidRDefault="00F37FDF" w:rsidP="00F37FDF">
      <w:pPr>
        <w:jc w:val="thaiDistribute"/>
        <w:rPr>
          <w:color w:val="000000"/>
          <w:sz w:val="34"/>
          <w:szCs w:val="34"/>
        </w:rPr>
      </w:pPr>
      <w:r>
        <w:rPr>
          <w:color w:val="000000"/>
          <w:sz w:val="34"/>
          <w:szCs w:val="34"/>
          <w:cs/>
        </w:rPr>
        <w:tab/>
      </w:r>
      <w:r>
        <w:rPr>
          <w:rFonts w:hint="cs"/>
          <w:color w:val="000000"/>
          <w:sz w:val="34"/>
          <w:szCs w:val="34"/>
          <w:cs/>
        </w:rPr>
        <w:t xml:space="preserve">    (1) </w:t>
      </w:r>
      <w:r w:rsidRPr="00606436">
        <w:rPr>
          <w:color w:val="000000"/>
          <w:sz w:val="34"/>
          <w:szCs w:val="34"/>
          <w:cs/>
        </w:rPr>
        <w:t>ตลาดประชารัฐ คนไทยยิ้มได้</w:t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 w:rsidRPr="00822555">
        <w:rPr>
          <w:color w:val="000000"/>
          <w:sz w:val="34"/>
          <w:szCs w:val="34"/>
          <w:cs/>
        </w:rPr>
        <w:t>จำนวน</w:t>
      </w:r>
      <w:r w:rsidRPr="00822555">
        <w:rPr>
          <w:color w:val="000000"/>
          <w:sz w:val="34"/>
          <w:szCs w:val="34"/>
          <w:cs/>
        </w:rPr>
        <w:tab/>
      </w:r>
      <w:r>
        <w:rPr>
          <w:rFonts w:hint="cs"/>
          <w:color w:val="000000"/>
          <w:sz w:val="34"/>
          <w:szCs w:val="34"/>
          <w:cs/>
        </w:rPr>
        <w:t xml:space="preserve">13,438,272 </w:t>
      </w:r>
      <w:r w:rsidRPr="00822555">
        <w:rPr>
          <w:color w:val="000000"/>
          <w:sz w:val="34"/>
          <w:szCs w:val="34"/>
          <w:cs/>
        </w:rPr>
        <w:t>บาท</w:t>
      </w:r>
    </w:p>
    <w:p w:rsidR="00F37FDF" w:rsidRDefault="00F37FDF" w:rsidP="00F37FDF">
      <w:pPr>
        <w:jc w:val="thaiDistribute"/>
        <w:rPr>
          <w:sz w:val="34"/>
          <w:szCs w:val="34"/>
        </w:rPr>
      </w:pPr>
      <w:r>
        <w:rPr>
          <w:color w:val="000000"/>
          <w:sz w:val="34"/>
          <w:szCs w:val="34"/>
          <w:cs/>
        </w:rPr>
        <w:tab/>
      </w:r>
      <w:r>
        <w:rPr>
          <w:rFonts w:hint="cs"/>
          <w:color w:val="000000"/>
          <w:sz w:val="34"/>
          <w:szCs w:val="34"/>
          <w:cs/>
        </w:rPr>
        <w:t xml:space="preserve">    (2) </w:t>
      </w:r>
      <w:r w:rsidRPr="00606436">
        <w:rPr>
          <w:color w:val="000000"/>
          <w:sz w:val="34"/>
          <w:szCs w:val="34"/>
          <w:cs/>
        </w:rPr>
        <w:t>ตลาดประชารัฐ ท้องถิ่นสุขใจ</w:t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 w:rsidRPr="00822555">
        <w:rPr>
          <w:color w:val="000000"/>
          <w:sz w:val="34"/>
          <w:szCs w:val="34"/>
          <w:cs/>
        </w:rPr>
        <w:t>จำนวน</w:t>
      </w:r>
      <w:r w:rsidRPr="00822555">
        <w:rPr>
          <w:color w:val="000000"/>
          <w:sz w:val="34"/>
          <w:szCs w:val="34"/>
          <w:cs/>
        </w:rPr>
        <w:tab/>
      </w:r>
      <w:r>
        <w:rPr>
          <w:rFonts w:hint="cs"/>
          <w:color w:val="000000"/>
          <w:sz w:val="34"/>
          <w:szCs w:val="34"/>
          <w:cs/>
        </w:rPr>
        <w:t xml:space="preserve">     868,520</w:t>
      </w:r>
      <w:r w:rsidRPr="00822555">
        <w:rPr>
          <w:color w:val="000000"/>
          <w:sz w:val="34"/>
          <w:szCs w:val="34"/>
          <w:cs/>
        </w:rPr>
        <w:t xml:space="preserve"> บาท</w:t>
      </w:r>
    </w:p>
    <w:p w:rsidR="00F37FDF" w:rsidRDefault="00F37FDF" w:rsidP="00F37FDF">
      <w:pPr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(3) </w:t>
      </w:r>
      <w:r w:rsidRPr="0098785F">
        <w:rPr>
          <w:sz w:val="34"/>
          <w:szCs w:val="34"/>
          <w:cs/>
        </w:rPr>
        <w:t>ตลาดประชารัฐ ของดีจังหวัด</w:t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  <w:t>จำนวน</w:t>
      </w:r>
      <w:r>
        <w:rPr>
          <w:color w:val="000000"/>
          <w:sz w:val="34"/>
          <w:szCs w:val="34"/>
          <w:cs/>
        </w:rPr>
        <w:tab/>
      </w:r>
      <w:r>
        <w:rPr>
          <w:rFonts w:hint="cs"/>
          <w:color w:val="000000"/>
          <w:sz w:val="34"/>
          <w:szCs w:val="34"/>
          <w:cs/>
        </w:rPr>
        <w:t xml:space="preserve">  </w:t>
      </w:r>
      <w:r>
        <w:rPr>
          <w:color w:val="000000"/>
          <w:sz w:val="34"/>
          <w:szCs w:val="34"/>
          <w:cs/>
        </w:rPr>
        <w:t>1,376</w:t>
      </w:r>
      <w:r w:rsidRPr="00822555">
        <w:rPr>
          <w:color w:val="000000"/>
          <w:sz w:val="34"/>
          <w:szCs w:val="34"/>
          <w:cs/>
        </w:rPr>
        <w:t>,</w:t>
      </w:r>
      <w:r>
        <w:rPr>
          <w:rFonts w:hint="cs"/>
          <w:color w:val="000000"/>
          <w:sz w:val="34"/>
          <w:szCs w:val="34"/>
          <w:cs/>
        </w:rPr>
        <w:t>560</w:t>
      </w:r>
      <w:r w:rsidRPr="00822555">
        <w:rPr>
          <w:color w:val="000000"/>
          <w:sz w:val="34"/>
          <w:szCs w:val="34"/>
          <w:cs/>
        </w:rPr>
        <w:t xml:space="preserve"> บาท</w:t>
      </w:r>
    </w:p>
    <w:p w:rsidR="00F37FDF" w:rsidRDefault="00F37FDF" w:rsidP="00F37FDF">
      <w:pPr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(4) </w:t>
      </w:r>
      <w:r w:rsidRPr="0098785F">
        <w:rPr>
          <w:sz w:val="34"/>
          <w:szCs w:val="34"/>
          <w:cs/>
        </w:rPr>
        <w:t xml:space="preserve">ตลาดประชารัฐ </w:t>
      </w:r>
      <w:r w:rsidRPr="0098785F">
        <w:rPr>
          <w:sz w:val="34"/>
          <w:szCs w:val="34"/>
        </w:rPr>
        <w:t>Modern Trade</w:t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 w:rsidRPr="00822555">
        <w:rPr>
          <w:color w:val="000000"/>
          <w:sz w:val="34"/>
          <w:szCs w:val="34"/>
          <w:cs/>
        </w:rPr>
        <w:t>จำนวน</w:t>
      </w:r>
      <w:r w:rsidRPr="00822555">
        <w:rPr>
          <w:color w:val="000000"/>
          <w:sz w:val="34"/>
          <w:szCs w:val="34"/>
          <w:cs/>
        </w:rPr>
        <w:tab/>
        <w:t xml:space="preserve"> </w:t>
      </w:r>
      <w:r>
        <w:rPr>
          <w:rFonts w:hint="cs"/>
          <w:color w:val="000000"/>
          <w:sz w:val="34"/>
          <w:szCs w:val="34"/>
          <w:cs/>
        </w:rPr>
        <w:t xml:space="preserve">  </w:t>
      </w:r>
      <w:r w:rsidRPr="00822555">
        <w:rPr>
          <w:color w:val="000000"/>
          <w:sz w:val="34"/>
          <w:szCs w:val="34"/>
          <w:cs/>
        </w:rPr>
        <w:t xml:space="preserve">  </w:t>
      </w:r>
      <w:r>
        <w:rPr>
          <w:rFonts w:hint="cs"/>
          <w:color w:val="000000"/>
          <w:sz w:val="34"/>
          <w:szCs w:val="34"/>
          <w:cs/>
        </w:rPr>
        <w:t>161,</w:t>
      </w:r>
      <w:r>
        <w:rPr>
          <w:color w:val="000000"/>
          <w:sz w:val="34"/>
          <w:szCs w:val="34"/>
          <w:cs/>
        </w:rPr>
        <w:t>844</w:t>
      </w:r>
      <w:r>
        <w:rPr>
          <w:rFonts w:hint="cs"/>
          <w:color w:val="000000"/>
          <w:sz w:val="34"/>
          <w:szCs w:val="34"/>
          <w:cs/>
        </w:rPr>
        <w:t xml:space="preserve"> </w:t>
      </w:r>
      <w:r w:rsidRPr="00822555">
        <w:rPr>
          <w:color w:val="000000"/>
          <w:sz w:val="34"/>
          <w:szCs w:val="34"/>
          <w:cs/>
        </w:rPr>
        <w:t>บาท</w:t>
      </w:r>
    </w:p>
    <w:p w:rsidR="00F37FDF" w:rsidRDefault="00F37FDF" w:rsidP="00F37FDF">
      <w:pPr>
        <w:rPr>
          <w:color w:val="000000"/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(5) </w:t>
      </w:r>
      <w:r w:rsidRPr="00DC44AA">
        <w:rPr>
          <w:sz w:val="34"/>
          <w:szCs w:val="34"/>
          <w:cs/>
        </w:rPr>
        <w:t xml:space="preserve">ตลาดประชารัฐ ของดีวิถีชุมชน </w:t>
      </w:r>
      <w:proofErr w:type="spellStart"/>
      <w:r w:rsidRPr="00DC44AA">
        <w:rPr>
          <w:sz w:val="34"/>
          <w:szCs w:val="34"/>
          <w:cs/>
        </w:rPr>
        <w:t>ธกส</w:t>
      </w:r>
      <w:proofErr w:type="spellEnd"/>
      <w:r>
        <w:rPr>
          <w:rFonts w:hint="cs"/>
          <w:sz w:val="34"/>
          <w:szCs w:val="34"/>
          <w:cs/>
        </w:rPr>
        <w:t>.</w:t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>
        <w:rPr>
          <w:color w:val="000000"/>
          <w:sz w:val="34"/>
          <w:szCs w:val="34"/>
          <w:cs/>
        </w:rPr>
        <w:tab/>
      </w:r>
      <w:r w:rsidRPr="00822555">
        <w:rPr>
          <w:color w:val="000000"/>
          <w:sz w:val="34"/>
          <w:szCs w:val="34"/>
          <w:cs/>
        </w:rPr>
        <w:t>จำนวน</w:t>
      </w:r>
      <w:r>
        <w:rPr>
          <w:color w:val="000000"/>
          <w:sz w:val="34"/>
          <w:szCs w:val="34"/>
          <w:cs/>
        </w:rPr>
        <w:tab/>
        <w:t xml:space="preserve"> </w:t>
      </w:r>
      <w:r w:rsidRPr="00822555">
        <w:rPr>
          <w:color w:val="000000"/>
          <w:sz w:val="34"/>
          <w:szCs w:val="34"/>
          <w:cs/>
        </w:rPr>
        <w:t xml:space="preserve"> </w:t>
      </w:r>
      <w:r>
        <w:rPr>
          <w:rFonts w:hint="cs"/>
          <w:color w:val="000000"/>
          <w:sz w:val="34"/>
          <w:szCs w:val="34"/>
          <w:cs/>
        </w:rPr>
        <w:t xml:space="preserve">  </w:t>
      </w:r>
      <w:r w:rsidRPr="00822555">
        <w:rPr>
          <w:color w:val="000000"/>
          <w:sz w:val="34"/>
          <w:szCs w:val="34"/>
          <w:cs/>
        </w:rPr>
        <w:t xml:space="preserve"> </w:t>
      </w:r>
      <w:r>
        <w:rPr>
          <w:rFonts w:hint="cs"/>
          <w:color w:val="000000"/>
          <w:sz w:val="34"/>
          <w:szCs w:val="34"/>
          <w:cs/>
        </w:rPr>
        <w:t>111,458</w:t>
      </w:r>
      <w:r w:rsidRPr="00822555">
        <w:rPr>
          <w:color w:val="000000"/>
          <w:sz w:val="34"/>
          <w:szCs w:val="34"/>
          <w:cs/>
        </w:rPr>
        <w:t xml:space="preserve"> บาท</w:t>
      </w:r>
    </w:p>
    <w:p w:rsidR="00F37FDF" w:rsidRPr="009720D6" w:rsidRDefault="00F37FDF" w:rsidP="00F37FDF">
      <w:pPr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(6) </w:t>
      </w:r>
      <w:r w:rsidRPr="00DC44AA">
        <w:rPr>
          <w:sz w:val="34"/>
          <w:szCs w:val="34"/>
          <w:cs/>
        </w:rPr>
        <w:t>ตลาดประชารัฐ ตลาดวัฒนธรรม ถนนสายวัฒนธรรม</w:t>
      </w:r>
      <w:r>
        <w:rPr>
          <w:color w:val="000000"/>
          <w:sz w:val="34"/>
          <w:szCs w:val="34"/>
          <w:cs/>
        </w:rPr>
        <w:tab/>
      </w:r>
      <w:r>
        <w:rPr>
          <w:rFonts w:hint="cs"/>
          <w:color w:val="000000"/>
          <w:sz w:val="34"/>
          <w:szCs w:val="34"/>
          <w:cs/>
        </w:rPr>
        <w:t>จำนวน</w:t>
      </w:r>
      <w:r>
        <w:rPr>
          <w:rFonts w:hint="cs"/>
          <w:color w:val="000000"/>
          <w:sz w:val="34"/>
          <w:szCs w:val="34"/>
          <w:cs/>
        </w:rPr>
        <w:tab/>
        <w:t xml:space="preserve">       58,200 บาท</w:t>
      </w:r>
    </w:p>
    <w:p w:rsidR="00F37FDF" w:rsidRPr="00D14AF5" w:rsidRDefault="00F37FDF" w:rsidP="00F37FDF">
      <w:pPr>
        <w:jc w:val="thaiDistribute"/>
        <w:rPr>
          <w:spacing w:val="-8"/>
          <w:sz w:val="16"/>
          <w:szCs w:val="16"/>
        </w:rPr>
      </w:pPr>
    </w:p>
    <w:p w:rsidR="00F37FDF" w:rsidRPr="00F12FAD" w:rsidRDefault="00F37FDF" w:rsidP="00F12FAD">
      <w:pPr>
        <w:jc w:val="thaiDistribute"/>
        <w:rPr>
          <w:b/>
          <w:bCs/>
          <w:sz w:val="34"/>
          <w:szCs w:val="34"/>
        </w:rPr>
      </w:pPr>
      <w:r w:rsidRPr="00F12FAD">
        <w:rPr>
          <w:b/>
          <w:bCs/>
          <w:sz w:val="34"/>
          <w:szCs w:val="34"/>
          <w:cs/>
        </w:rPr>
        <w:tab/>
      </w:r>
      <w:r w:rsidRPr="00F12FAD">
        <w:rPr>
          <w:rFonts w:hint="cs"/>
          <w:b/>
          <w:bCs/>
          <w:sz w:val="34"/>
          <w:szCs w:val="34"/>
          <w:cs/>
        </w:rPr>
        <w:t>2. แนวทางการขับเคลื่อนโครงการตลาดประชารัฐ (เพิ่มเติม) ครั้งที่ 3</w:t>
      </w:r>
      <w:r w:rsidR="00F12FAD" w:rsidRPr="00F12FAD">
        <w:rPr>
          <w:rFonts w:hint="cs"/>
          <w:b/>
          <w:bCs/>
          <w:sz w:val="34"/>
          <w:szCs w:val="34"/>
          <w:cs/>
        </w:rPr>
        <w:t xml:space="preserve"> </w:t>
      </w:r>
    </w:p>
    <w:p w:rsidR="00F12FAD" w:rsidRPr="00A455B9" w:rsidRDefault="00F12FAD" w:rsidP="00F12FAD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  <w:t xml:space="preserve">    </w:t>
      </w:r>
      <w:r w:rsidRPr="00A455B9">
        <w:rPr>
          <w:sz w:val="34"/>
          <w:szCs w:val="34"/>
          <w:cs/>
        </w:rPr>
        <w:t>เ</w:t>
      </w:r>
      <w:r w:rsidRPr="00A455B9">
        <w:rPr>
          <w:rFonts w:hint="cs"/>
          <w:sz w:val="34"/>
          <w:szCs w:val="34"/>
          <w:cs/>
        </w:rPr>
        <w:t xml:space="preserve">พื่อเป็นการขับเคลื่อนโครงการตลาดประชารัฐในก้าวต่อไป </w:t>
      </w:r>
      <w:r w:rsidR="002A41A5" w:rsidRPr="00A455B9">
        <w:rPr>
          <w:rFonts w:hint="cs"/>
          <w:sz w:val="34"/>
          <w:szCs w:val="34"/>
          <w:cs/>
        </w:rPr>
        <w:t>ตาม</w:t>
      </w:r>
      <w:r w:rsidRPr="00A455B9">
        <w:rPr>
          <w:rFonts w:hint="cs"/>
          <w:sz w:val="34"/>
          <w:szCs w:val="34"/>
          <w:cs/>
        </w:rPr>
        <w:t>แนวทาง</w:t>
      </w:r>
      <w:r w:rsidR="002A41A5" w:rsidRPr="00A455B9">
        <w:rPr>
          <w:rFonts w:hint="cs"/>
          <w:sz w:val="34"/>
          <w:szCs w:val="34"/>
          <w:cs/>
        </w:rPr>
        <w:t>ที่ส่วนกลางกำหนด</w:t>
      </w:r>
      <w:r w:rsidRPr="00A455B9">
        <w:rPr>
          <w:rFonts w:hint="cs"/>
          <w:sz w:val="34"/>
          <w:szCs w:val="34"/>
          <w:cs/>
        </w:rPr>
        <w:t xml:space="preserve"> </w:t>
      </w:r>
      <w:r w:rsidR="00A455B9">
        <w:rPr>
          <w:rFonts w:hint="cs"/>
          <w:sz w:val="34"/>
          <w:szCs w:val="34"/>
          <w:cs/>
        </w:rPr>
        <w:t xml:space="preserve">จังหวัดอ่างทองได้มอบหมายหน่วยงานที่เกี่ยวข้อง </w:t>
      </w:r>
      <w:r w:rsidRPr="00A455B9">
        <w:rPr>
          <w:rFonts w:hint="cs"/>
          <w:sz w:val="34"/>
          <w:szCs w:val="34"/>
          <w:cs/>
        </w:rPr>
        <w:t>ดังนี้</w:t>
      </w:r>
    </w:p>
    <w:p w:rsidR="006943DC" w:rsidRPr="006943DC" w:rsidRDefault="006943DC" w:rsidP="00F12FAD">
      <w:pPr>
        <w:jc w:val="thaiDistribute"/>
        <w:rPr>
          <w:sz w:val="16"/>
          <w:szCs w:val="16"/>
        </w:rPr>
      </w:pPr>
    </w:p>
    <w:p w:rsidR="009477A4" w:rsidRPr="00F12FAD" w:rsidRDefault="00136B62" w:rsidP="009477A4">
      <w:pPr>
        <w:jc w:val="thaiDistribute"/>
        <w:rPr>
          <w:sz w:val="34"/>
          <w:szCs w:val="34"/>
        </w:rPr>
      </w:pPr>
      <w:r w:rsidRPr="00136B62">
        <w:rPr>
          <w:sz w:val="34"/>
          <w:szCs w:val="34"/>
          <w:cs/>
        </w:rPr>
        <w:tab/>
      </w:r>
      <w:r w:rsidRPr="00136B62">
        <w:rPr>
          <w:rFonts w:hint="cs"/>
          <w:sz w:val="34"/>
          <w:szCs w:val="34"/>
          <w:cs/>
        </w:rPr>
        <w:t xml:space="preserve">    </w:t>
      </w:r>
      <w:r w:rsidR="00BD19CF">
        <w:rPr>
          <w:rFonts w:hint="cs"/>
          <w:sz w:val="34"/>
          <w:szCs w:val="34"/>
          <w:cs/>
        </w:rPr>
        <w:t xml:space="preserve">2.1 </w:t>
      </w:r>
      <w:r w:rsidR="009477A4" w:rsidRPr="00F12FAD">
        <w:rPr>
          <w:rFonts w:hint="cs"/>
          <w:sz w:val="34"/>
          <w:szCs w:val="34"/>
          <w:cs/>
        </w:rPr>
        <w:t xml:space="preserve">การขยายพื้นที่ตลาดประชารัฐ </w:t>
      </w:r>
      <w:r w:rsidR="009477A4" w:rsidRPr="00F12FAD">
        <w:rPr>
          <w:sz w:val="34"/>
          <w:szCs w:val="34"/>
        </w:rPr>
        <w:t>Modern Trade</w:t>
      </w:r>
    </w:p>
    <w:p w:rsidR="009477A4" w:rsidRDefault="00BD19CF" w:rsidP="00A455B9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A455B9">
        <w:rPr>
          <w:rFonts w:hint="cs"/>
          <w:sz w:val="34"/>
          <w:szCs w:val="34"/>
          <w:cs/>
        </w:rPr>
        <w:t>แจ้งสำนักงานพาณิชย์จังหวัดอ่างทอง และ</w:t>
      </w:r>
      <w:r w:rsidR="00A455B9" w:rsidRPr="003B3CDE">
        <w:rPr>
          <w:rFonts w:hint="cs"/>
          <w:sz w:val="34"/>
          <w:szCs w:val="34"/>
          <w:cs/>
        </w:rPr>
        <w:t>บริษัท ประชารัฐรักสามัคคีจังหวัดอ่างทอง (วิสาหกิจเพื่อสังคม) จำกัด</w:t>
      </w:r>
      <w:r w:rsidR="00A455B9">
        <w:rPr>
          <w:rFonts w:hint="cs"/>
          <w:sz w:val="34"/>
          <w:szCs w:val="34"/>
          <w:cs/>
        </w:rPr>
        <w:t xml:space="preserve"> พิจารณาการ</w:t>
      </w:r>
      <w:r w:rsidR="009477A4">
        <w:rPr>
          <w:rFonts w:hint="cs"/>
          <w:sz w:val="34"/>
          <w:szCs w:val="34"/>
          <w:cs/>
        </w:rPr>
        <w:t xml:space="preserve">ขยายพื้นที่ตลาดประชารัฐ </w:t>
      </w:r>
      <w:r w:rsidR="009477A4">
        <w:rPr>
          <w:sz w:val="34"/>
          <w:szCs w:val="34"/>
        </w:rPr>
        <w:t xml:space="preserve">Modern Trade </w:t>
      </w:r>
      <w:r w:rsidR="009477A4">
        <w:rPr>
          <w:rFonts w:hint="cs"/>
          <w:sz w:val="34"/>
          <w:szCs w:val="34"/>
          <w:cs/>
        </w:rPr>
        <w:t>ให้กับผู้ประกอบการที่ยังไม่มีพื้นที่ค้าขาย</w:t>
      </w:r>
    </w:p>
    <w:p w:rsidR="009477A4" w:rsidRPr="00D14AF5" w:rsidRDefault="009477A4" w:rsidP="00D14AF5">
      <w:pPr>
        <w:jc w:val="thaiDistribute"/>
        <w:rPr>
          <w:spacing w:val="-8"/>
          <w:sz w:val="16"/>
          <w:szCs w:val="16"/>
        </w:rPr>
      </w:pPr>
    </w:p>
    <w:p w:rsidR="009477A4" w:rsidRDefault="00BD19CF" w:rsidP="00F12FAD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 xml:space="preserve">    2.2 </w:t>
      </w:r>
      <w:r w:rsidR="009477A4" w:rsidRPr="00F12FAD">
        <w:rPr>
          <w:rFonts w:hint="cs"/>
          <w:sz w:val="34"/>
          <w:szCs w:val="34"/>
          <w:cs/>
        </w:rPr>
        <w:t>การปรับปรุงตลาดประชารัฐให้ได้มาตรฐานตลาด</w:t>
      </w:r>
    </w:p>
    <w:p w:rsidR="009477A4" w:rsidRDefault="00BD19CF" w:rsidP="00BD19CF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 w:rsidR="00135A78">
        <w:rPr>
          <w:rFonts w:hint="cs"/>
          <w:sz w:val="34"/>
          <w:szCs w:val="34"/>
          <w:cs/>
        </w:rPr>
        <w:t>มอบสำนักงานสาธารณสุขจังหวัดอ่างทอง ในฐานะเลขานุการคณะอนุกรรมการ</w:t>
      </w:r>
      <w:r w:rsidR="00377241">
        <w:rPr>
          <w:rFonts w:hint="cs"/>
          <w:sz w:val="34"/>
          <w:szCs w:val="34"/>
          <w:cs/>
        </w:rPr>
        <w:t xml:space="preserve">      </w:t>
      </w:r>
      <w:r w:rsidR="00135A78">
        <w:rPr>
          <w:rFonts w:hint="cs"/>
          <w:sz w:val="34"/>
          <w:szCs w:val="34"/>
          <w:cs/>
        </w:rPr>
        <w:t>ตรวจตลาดสะอาด ตลาดปลอดภัย ตามโครงการตลาดประชารัฐ จังหวัดอ่างทอง เป็นหน่วยงานหลัก</w:t>
      </w:r>
      <w:r w:rsidR="00377241">
        <w:rPr>
          <w:rFonts w:hint="cs"/>
          <w:sz w:val="34"/>
          <w:szCs w:val="34"/>
          <w:cs/>
        </w:rPr>
        <w:t xml:space="preserve">     </w:t>
      </w:r>
      <w:r w:rsidR="00135A78">
        <w:rPr>
          <w:rFonts w:hint="cs"/>
          <w:sz w:val="34"/>
          <w:szCs w:val="34"/>
          <w:cs/>
        </w:rPr>
        <w:t>ในการ</w:t>
      </w:r>
      <w:r w:rsidR="009477A4">
        <w:rPr>
          <w:rFonts w:hint="cs"/>
          <w:sz w:val="34"/>
          <w:szCs w:val="34"/>
          <w:cs/>
        </w:rPr>
        <w:t>ขับเคลื่อนตลาดประชารัฐตามแนวทางที่กระทรวงสาธารณสุขแจ้งมายังนายแพทย์สาธารณสุขจังหวัด โดยเฉพาะประเด็นมาตรฐานด้านอนามัย สิ่งแวดล้อม และด้านอาหารปลอดภัย โดยให้สำนักงานสาธารณสุขจังหวัด ศูนย์อนามัยในพื้นที่ และองค์กรปกครองส่วนท้องถิ่นในพื้นที่</w:t>
      </w:r>
      <w:proofErr w:type="spellStart"/>
      <w:r w:rsidR="009477A4">
        <w:rPr>
          <w:rFonts w:hint="cs"/>
          <w:sz w:val="34"/>
          <w:szCs w:val="34"/>
          <w:cs/>
        </w:rPr>
        <w:t>บูรณา</w:t>
      </w:r>
      <w:proofErr w:type="spellEnd"/>
      <w:r w:rsidR="009477A4">
        <w:rPr>
          <w:rFonts w:hint="cs"/>
          <w:sz w:val="34"/>
          <w:szCs w:val="34"/>
          <w:cs/>
        </w:rPr>
        <w:t>การการทำงานและ</w:t>
      </w:r>
      <w:r w:rsidR="00135A78">
        <w:rPr>
          <w:rFonts w:hint="cs"/>
          <w:sz w:val="34"/>
          <w:szCs w:val="34"/>
          <w:cs/>
        </w:rPr>
        <w:t>สนับสนุนข้อมูลทางวิชาการร่วมกันในการยกระดับมาตรฐานตลาดประชารัฐ</w:t>
      </w:r>
    </w:p>
    <w:p w:rsidR="009477A4" w:rsidRPr="00D14AF5" w:rsidRDefault="009477A4" w:rsidP="00D14AF5">
      <w:pPr>
        <w:jc w:val="thaiDistribute"/>
        <w:rPr>
          <w:spacing w:val="-8"/>
          <w:sz w:val="16"/>
          <w:szCs w:val="16"/>
        </w:rPr>
      </w:pPr>
    </w:p>
    <w:p w:rsidR="00BD19CF" w:rsidRPr="00F12FAD" w:rsidRDefault="00BD19CF" w:rsidP="00F12FAD">
      <w:pPr>
        <w:jc w:val="thaiDistribute"/>
        <w:rPr>
          <w:sz w:val="34"/>
          <w:szCs w:val="34"/>
        </w:rPr>
      </w:pPr>
      <w:r w:rsidRPr="00F12FAD">
        <w:rPr>
          <w:sz w:val="34"/>
          <w:szCs w:val="34"/>
          <w:cs/>
        </w:rPr>
        <w:tab/>
      </w:r>
      <w:r w:rsidRPr="00F12FAD">
        <w:rPr>
          <w:rFonts w:hint="cs"/>
          <w:sz w:val="34"/>
          <w:szCs w:val="34"/>
          <w:cs/>
        </w:rPr>
        <w:t xml:space="preserve">    2.</w:t>
      </w:r>
      <w:r w:rsidR="00621E5B" w:rsidRPr="00F12FAD">
        <w:rPr>
          <w:rFonts w:hint="cs"/>
          <w:sz w:val="34"/>
          <w:szCs w:val="34"/>
          <w:cs/>
        </w:rPr>
        <w:t>3</w:t>
      </w:r>
      <w:r w:rsidRPr="00F12FAD">
        <w:rPr>
          <w:rFonts w:hint="cs"/>
          <w:sz w:val="34"/>
          <w:szCs w:val="34"/>
          <w:cs/>
        </w:rPr>
        <w:t xml:space="preserve"> การจัดทำหลักสูตรและจัดการอบรมผู้บริหารจัดการตลาดประชารัฐ (</w:t>
      </w:r>
      <w:r w:rsidRPr="00F12FAD">
        <w:rPr>
          <w:sz w:val="34"/>
          <w:szCs w:val="34"/>
        </w:rPr>
        <w:t>CMO</w:t>
      </w:r>
      <w:r w:rsidRPr="00F12FAD">
        <w:rPr>
          <w:rFonts w:hint="cs"/>
          <w:sz w:val="34"/>
          <w:szCs w:val="34"/>
          <w:cs/>
        </w:rPr>
        <w:t>)</w:t>
      </w:r>
    </w:p>
    <w:p w:rsidR="00BD19CF" w:rsidRDefault="00BD19CF" w:rsidP="00BD19CF">
      <w:pPr>
        <w:jc w:val="thaiDistribute"/>
        <w:rPr>
          <w:sz w:val="34"/>
          <w:szCs w:val="34"/>
        </w:rPr>
      </w:pPr>
      <w:r w:rsidRPr="00625EBF">
        <w:rPr>
          <w:sz w:val="34"/>
          <w:szCs w:val="34"/>
          <w:cs/>
        </w:rPr>
        <w:tab/>
      </w:r>
      <w:r w:rsidRPr="00625EBF">
        <w:rPr>
          <w:sz w:val="34"/>
          <w:szCs w:val="34"/>
          <w:cs/>
        </w:rPr>
        <w:tab/>
      </w:r>
      <w:r w:rsidR="00625EBF">
        <w:rPr>
          <w:rFonts w:hint="cs"/>
          <w:sz w:val="34"/>
          <w:szCs w:val="34"/>
          <w:cs/>
        </w:rPr>
        <w:t xml:space="preserve">มอบสำนักงานส่งเสริมการปกครองท้องถิ่นจังหวัดอ่างทอง พิจารณาประสานองค์การบริหารส่วนจังหวัดอ่างทอง </w:t>
      </w:r>
      <w:r w:rsidRPr="00625EBF">
        <w:rPr>
          <w:rFonts w:hint="cs"/>
          <w:sz w:val="34"/>
          <w:szCs w:val="34"/>
          <w:cs/>
        </w:rPr>
        <w:t>ดำเนินการอบรมผู้บริหารจัดการตลาดประชารัฐ (</w:t>
      </w:r>
      <w:r w:rsidRPr="00625EBF">
        <w:rPr>
          <w:sz w:val="34"/>
          <w:szCs w:val="34"/>
        </w:rPr>
        <w:t>CMO</w:t>
      </w:r>
      <w:r w:rsidRPr="00625EBF">
        <w:rPr>
          <w:rFonts w:hint="cs"/>
          <w:sz w:val="34"/>
          <w:szCs w:val="34"/>
          <w:cs/>
        </w:rPr>
        <w:t>) อย่างต่อเนื่อง เพื่อให้</w:t>
      </w:r>
      <w:r>
        <w:rPr>
          <w:rFonts w:hint="cs"/>
          <w:sz w:val="34"/>
          <w:szCs w:val="34"/>
          <w:cs/>
        </w:rPr>
        <w:t>ผู้ประกอบการสามารถค้าขายได้อย่างยั่งยืน โดยกำหนดกลุ่มเป้าหมายให้ครอ</w:t>
      </w:r>
      <w:r w:rsidR="00625EBF">
        <w:rPr>
          <w:rFonts w:hint="cs"/>
          <w:sz w:val="34"/>
          <w:szCs w:val="34"/>
          <w:cs/>
        </w:rPr>
        <w:t>บคลุม</w:t>
      </w:r>
      <w:r w:rsidR="00187237">
        <w:rPr>
          <w:rFonts w:hint="cs"/>
          <w:sz w:val="34"/>
          <w:szCs w:val="34"/>
          <w:cs/>
        </w:rPr>
        <w:t xml:space="preserve">                         </w:t>
      </w:r>
      <w:r w:rsidR="00625EBF">
        <w:rPr>
          <w:rFonts w:hint="cs"/>
          <w:sz w:val="34"/>
          <w:szCs w:val="34"/>
          <w:cs/>
        </w:rPr>
        <w:t>ทั้งผู้ประกอบการ</w:t>
      </w:r>
      <w:r>
        <w:rPr>
          <w:rFonts w:hint="cs"/>
          <w:sz w:val="34"/>
          <w:szCs w:val="34"/>
          <w:cs/>
        </w:rPr>
        <w:t xml:space="preserve">และ </w:t>
      </w:r>
      <w:r>
        <w:rPr>
          <w:sz w:val="34"/>
          <w:szCs w:val="34"/>
        </w:rPr>
        <w:t>CMO</w:t>
      </w:r>
      <w:r>
        <w:rPr>
          <w:rFonts w:hint="cs"/>
          <w:sz w:val="34"/>
          <w:szCs w:val="34"/>
          <w:cs/>
        </w:rPr>
        <w:t xml:space="preserve"> ตามแนวทางที่กรมส่งเสริมการปกครองท้องถิ่นกำหนด</w:t>
      </w:r>
    </w:p>
    <w:p w:rsidR="00BD19CF" w:rsidRPr="00D14AF5" w:rsidRDefault="00BD19CF" w:rsidP="00D14AF5">
      <w:pPr>
        <w:jc w:val="thaiDistribute"/>
        <w:rPr>
          <w:spacing w:val="-8"/>
          <w:sz w:val="16"/>
          <w:szCs w:val="16"/>
        </w:rPr>
      </w:pPr>
    </w:p>
    <w:p w:rsidR="00BD19CF" w:rsidRPr="00F12FAD" w:rsidRDefault="0058583B" w:rsidP="00F12FAD">
      <w:pPr>
        <w:jc w:val="thaiDistribute"/>
        <w:rPr>
          <w:sz w:val="34"/>
          <w:szCs w:val="34"/>
        </w:rPr>
      </w:pPr>
      <w:r w:rsidRPr="00F12FAD">
        <w:rPr>
          <w:sz w:val="34"/>
          <w:szCs w:val="34"/>
          <w:cs/>
        </w:rPr>
        <w:tab/>
        <w:t xml:space="preserve">    </w:t>
      </w:r>
      <w:r w:rsidR="00621E5B" w:rsidRPr="00F12FAD">
        <w:rPr>
          <w:rFonts w:hint="cs"/>
          <w:sz w:val="34"/>
          <w:szCs w:val="34"/>
          <w:cs/>
        </w:rPr>
        <w:t>2.4</w:t>
      </w:r>
      <w:r w:rsidRPr="00F12FAD">
        <w:rPr>
          <w:rFonts w:hint="cs"/>
          <w:sz w:val="34"/>
          <w:szCs w:val="34"/>
          <w:cs/>
        </w:rPr>
        <w:t xml:space="preserve"> </w:t>
      </w:r>
      <w:r w:rsidR="00BD19CF" w:rsidRPr="00F12FAD">
        <w:rPr>
          <w:rFonts w:hint="cs"/>
          <w:sz w:val="34"/>
          <w:szCs w:val="34"/>
          <w:cs/>
        </w:rPr>
        <w:t>การส่งเสริมตลาดประชารัฐเพื่อการท่องเที่ยว</w:t>
      </w:r>
    </w:p>
    <w:p w:rsidR="00187237" w:rsidRDefault="0058583B" w:rsidP="0058583B">
      <w:pPr>
        <w:jc w:val="thaiDistribute"/>
        <w:rPr>
          <w:spacing w:val="-2"/>
          <w:sz w:val="34"/>
          <w:szCs w:val="34"/>
        </w:rPr>
      </w:pPr>
      <w:r>
        <w:rPr>
          <w:b/>
          <w:bCs/>
          <w:sz w:val="34"/>
          <w:szCs w:val="34"/>
          <w:cs/>
        </w:rPr>
        <w:tab/>
      </w:r>
      <w:r>
        <w:rPr>
          <w:b/>
          <w:bCs/>
          <w:sz w:val="34"/>
          <w:szCs w:val="34"/>
          <w:cs/>
        </w:rPr>
        <w:tab/>
      </w:r>
      <w:r w:rsidR="00AD6A69">
        <w:rPr>
          <w:rFonts w:hint="cs"/>
          <w:spacing w:val="-2"/>
          <w:sz w:val="34"/>
          <w:szCs w:val="34"/>
          <w:cs/>
        </w:rPr>
        <w:t xml:space="preserve">1) </w:t>
      </w:r>
      <w:r w:rsidR="00625EBF">
        <w:rPr>
          <w:rFonts w:hint="cs"/>
          <w:spacing w:val="-2"/>
          <w:sz w:val="34"/>
          <w:szCs w:val="34"/>
          <w:cs/>
        </w:rPr>
        <w:t>มอบ</w:t>
      </w:r>
      <w:r w:rsidR="00625EBF" w:rsidRPr="00154ADD">
        <w:rPr>
          <w:rFonts w:hint="cs"/>
          <w:sz w:val="34"/>
          <w:szCs w:val="34"/>
          <w:cs/>
        </w:rPr>
        <w:t>สำนักงานการท่องเที่ยวและกีฬาจังหวัดอ่างทอง</w:t>
      </w:r>
      <w:r w:rsidR="00625EBF">
        <w:rPr>
          <w:rFonts w:hint="cs"/>
          <w:sz w:val="34"/>
          <w:szCs w:val="34"/>
          <w:cs/>
        </w:rPr>
        <w:t xml:space="preserve"> สำนักงานพัฒนาชุมชน</w:t>
      </w:r>
      <w:r w:rsidR="00187237">
        <w:rPr>
          <w:rFonts w:hint="cs"/>
          <w:sz w:val="34"/>
          <w:szCs w:val="34"/>
          <w:cs/>
        </w:rPr>
        <w:t xml:space="preserve">           </w:t>
      </w:r>
      <w:r w:rsidR="00625EBF">
        <w:rPr>
          <w:rFonts w:hint="cs"/>
          <w:sz w:val="34"/>
          <w:szCs w:val="34"/>
          <w:cs/>
        </w:rPr>
        <w:t>จังหวัดอ่างทอง อำเภอ และหน่วยงานที่เกี่ยวข้อง</w:t>
      </w:r>
      <w:r w:rsidR="00BD19CF">
        <w:rPr>
          <w:rFonts w:hint="cs"/>
          <w:spacing w:val="-2"/>
          <w:sz w:val="34"/>
          <w:szCs w:val="34"/>
          <w:cs/>
        </w:rPr>
        <w:t>นำแนวคิดการพัฒนาสิ่งอำนวยความสะดวก</w:t>
      </w:r>
      <w:r w:rsidR="00187237">
        <w:rPr>
          <w:rFonts w:hint="cs"/>
          <w:spacing w:val="-2"/>
          <w:sz w:val="34"/>
          <w:szCs w:val="34"/>
          <w:cs/>
        </w:rPr>
        <w:t xml:space="preserve">                  </w:t>
      </w:r>
      <w:r w:rsidR="00BD19CF">
        <w:rPr>
          <w:rFonts w:hint="cs"/>
          <w:spacing w:val="-2"/>
          <w:sz w:val="34"/>
          <w:szCs w:val="34"/>
          <w:cs/>
        </w:rPr>
        <w:t xml:space="preserve">ในแหล่งท่องเที่ยวชุมชนหรือหมู่บ้านท่องเที่ยว </w:t>
      </w:r>
      <w:r w:rsidR="00BD19CF">
        <w:rPr>
          <w:spacing w:val="-2"/>
          <w:sz w:val="34"/>
          <w:szCs w:val="34"/>
        </w:rPr>
        <w:t xml:space="preserve">OTOP </w:t>
      </w:r>
      <w:r w:rsidR="00BD19CF">
        <w:rPr>
          <w:rFonts w:hint="cs"/>
          <w:spacing w:val="-2"/>
          <w:sz w:val="34"/>
          <w:szCs w:val="34"/>
          <w:cs/>
        </w:rPr>
        <w:t xml:space="preserve">( </w:t>
      </w:r>
      <w:r w:rsidR="00BD19CF">
        <w:rPr>
          <w:spacing w:val="-2"/>
          <w:sz w:val="34"/>
          <w:szCs w:val="34"/>
        </w:rPr>
        <w:t>OTOP Tourism Village</w:t>
      </w:r>
      <w:r w:rsidR="00BD19CF">
        <w:rPr>
          <w:rFonts w:hint="cs"/>
          <w:spacing w:val="-2"/>
          <w:sz w:val="34"/>
          <w:szCs w:val="34"/>
          <w:cs/>
        </w:rPr>
        <w:t xml:space="preserve">) ของกรมการท่องเที่ยว </w:t>
      </w:r>
    </w:p>
    <w:p w:rsidR="00187237" w:rsidRDefault="00187237" w:rsidP="00187237">
      <w:pPr>
        <w:jc w:val="right"/>
        <w:rPr>
          <w:spacing w:val="-2"/>
          <w:sz w:val="34"/>
          <w:szCs w:val="34"/>
        </w:rPr>
      </w:pPr>
      <w:r>
        <w:rPr>
          <w:rFonts w:hint="cs"/>
          <w:spacing w:val="-2"/>
          <w:sz w:val="34"/>
          <w:szCs w:val="34"/>
          <w:cs/>
        </w:rPr>
        <w:t>/มาปรับใช้...</w:t>
      </w:r>
    </w:p>
    <w:p w:rsidR="00187237" w:rsidRDefault="00187237" w:rsidP="0058583B">
      <w:pPr>
        <w:jc w:val="thaiDistribute"/>
        <w:rPr>
          <w:spacing w:val="-2"/>
          <w:sz w:val="34"/>
          <w:szCs w:val="34"/>
        </w:rPr>
      </w:pPr>
    </w:p>
    <w:p w:rsidR="00187237" w:rsidRDefault="00187237" w:rsidP="00187237">
      <w:pPr>
        <w:jc w:val="center"/>
        <w:rPr>
          <w:spacing w:val="-2"/>
          <w:sz w:val="34"/>
          <w:szCs w:val="34"/>
        </w:rPr>
      </w:pPr>
      <w:r>
        <w:rPr>
          <w:rFonts w:hint="cs"/>
          <w:spacing w:val="-2"/>
          <w:sz w:val="34"/>
          <w:szCs w:val="34"/>
          <w:cs/>
        </w:rPr>
        <w:lastRenderedPageBreak/>
        <w:t>-2-</w:t>
      </w:r>
    </w:p>
    <w:p w:rsidR="00187237" w:rsidRDefault="00187237" w:rsidP="0058583B">
      <w:pPr>
        <w:jc w:val="thaiDistribute"/>
        <w:rPr>
          <w:spacing w:val="-2"/>
          <w:sz w:val="34"/>
          <w:szCs w:val="34"/>
        </w:rPr>
      </w:pPr>
    </w:p>
    <w:p w:rsidR="00BD19CF" w:rsidRDefault="00BD19CF" w:rsidP="0058583B">
      <w:pPr>
        <w:jc w:val="thaiDistribute"/>
        <w:rPr>
          <w:spacing w:val="-2"/>
          <w:sz w:val="34"/>
          <w:szCs w:val="34"/>
        </w:rPr>
      </w:pPr>
      <w:r>
        <w:rPr>
          <w:rFonts w:hint="cs"/>
          <w:spacing w:val="-2"/>
          <w:sz w:val="34"/>
          <w:szCs w:val="34"/>
          <w:cs/>
        </w:rPr>
        <w:t>มาปรับใช้กับการส่งเสริมตลาดประชารัฐเพื่อการท่องเที่ยว โดยพิจารณาใช้แหล่งงบประมาณ</w:t>
      </w:r>
      <w:r w:rsidR="00187237">
        <w:rPr>
          <w:rFonts w:hint="cs"/>
          <w:spacing w:val="-2"/>
          <w:sz w:val="34"/>
          <w:szCs w:val="34"/>
          <w:cs/>
        </w:rPr>
        <w:t xml:space="preserve">                     </w:t>
      </w:r>
      <w:r>
        <w:rPr>
          <w:rFonts w:hint="cs"/>
          <w:spacing w:val="-2"/>
          <w:sz w:val="34"/>
          <w:szCs w:val="34"/>
          <w:cs/>
        </w:rPr>
        <w:t>จากหน่วยงานที่เกี่ยวข้องตามความเหมาะสม</w:t>
      </w:r>
    </w:p>
    <w:p w:rsidR="00BD19CF" w:rsidRDefault="00C703AC" w:rsidP="00621E5B">
      <w:pPr>
        <w:jc w:val="thaiDistribute"/>
        <w:rPr>
          <w:sz w:val="34"/>
          <w:szCs w:val="34"/>
        </w:rPr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2)</w:t>
      </w:r>
      <w:r w:rsidR="00BD19CF">
        <w:rPr>
          <w:rFonts w:hint="cs"/>
          <w:sz w:val="34"/>
          <w:szCs w:val="34"/>
          <w:cs/>
        </w:rPr>
        <w:t xml:space="preserve"> </w:t>
      </w:r>
      <w:r w:rsidR="005B5202">
        <w:rPr>
          <w:rFonts w:hint="cs"/>
          <w:sz w:val="34"/>
          <w:szCs w:val="34"/>
          <w:cs/>
        </w:rPr>
        <w:t>ให้หน่วยงานที่เกี่ยวข้อง</w:t>
      </w:r>
      <w:r w:rsidR="00BD19CF">
        <w:rPr>
          <w:rFonts w:hint="cs"/>
          <w:sz w:val="34"/>
          <w:szCs w:val="34"/>
          <w:cs/>
        </w:rPr>
        <w:t>จัดส่งข้อมูล</w:t>
      </w:r>
      <w:r w:rsidR="006943DC">
        <w:rPr>
          <w:rFonts w:hint="cs"/>
          <w:sz w:val="34"/>
          <w:szCs w:val="34"/>
          <w:cs/>
        </w:rPr>
        <w:t>ที่น่าสนใจและภาพถ่าย</w:t>
      </w:r>
      <w:r w:rsidR="00603F15">
        <w:rPr>
          <w:rFonts w:hint="cs"/>
          <w:sz w:val="34"/>
          <w:szCs w:val="34"/>
          <w:cs/>
        </w:rPr>
        <w:t xml:space="preserve">ตลาดประชารัฐ ได้แก่ </w:t>
      </w:r>
      <w:r w:rsidR="006943DC">
        <w:rPr>
          <w:rFonts w:hint="cs"/>
          <w:sz w:val="34"/>
          <w:szCs w:val="34"/>
          <w:cs/>
        </w:rPr>
        <w:t xml:space="preserve">    </w:t>
      </w:r>
      <w:r w:rsidR="00603F15">
        <w:rPr>
          <w:rFonts w:hint="cs"/>
          <w:sz w:val="34"/>
          <w:szCs w:val="34"/>
          <w:cs/>
        </w:rPr>
        <w:t>1)</w:t>
      </w:r>
      <w:r w:rsidR="00575DDA">
        <w:rPr>
          <w:rFonts w:hint="cs"/>
          <w:sz w:val="34"/>
          <w:szCs w:val="34"/>
          <w:cs/>
        </w:rPr>
        <w:t xml:space="preserve"> </w:t>
      </w:r>
      <w:r w:rsidR="00BD19CF">
        <w:rPr>
          <w:rFonts w:hint="cs"/>
          <w:sz w:val="34"/>
          <w:szCs w:val="34"/>
          <w:cs/>
        </w:rPr>
        <w:t>ตลาดประชารัฐ</w:t>
      </w:r>
      <w:r w:rsidR="005B5202">
        <w:rPr>
          <w:rFonts w:hint="cs"/>
          <w:sz w:val="34"/>
          <w:szCs w:val="34"/>
          <w:cs/>
        </w:rPr>
        <w:t xml:space="preserve">คนไทยยิ้มได้ </w:t>
      </w:r>
      <w:r w:rsidR="005B5202" w:rsidRPr="00DB7984">
        <w:rPr>
          <w:sz w:val="34"/>
          <w:szCs w:val="34"/>
          <w:cs/>
        </w:rPr>
        <w:t>ตลาดย้อนยุค (ริมเขื่อน) หน้าศาลากลางจังหวัดอ่างทอง</w:t>
      </w:r>
      <w:r w:rsidR="00AC34B2">
        <w:rPr>
          <w:rFonts w:hint="cs"/>
          <w:sz w:val="34"/>
          <w:szCs w:val="34"/>
          <w:cs/>
        </w:rPr>
        <w:t xml:space="preserve">                   </w:t>
      </w:r>
      <w:r w:rsidR="00603F15">
        <w:rPr>
          <w:rFonts w:hint="cs"/>
          <w:sz w:val="34"/>
          <w:szCs w:val="34"/>
          <w:cs/>
        </w:rPr>
        <w:t xml:space="preserve"> 2) </w:t>
      </w:r>
      <w:r w:rsidR="005B5202">
        <w:rPr>
          <w:rFonts w:hint="cs"/>
          <w:sz w:val="34"/>
          <w:szCs w:val="34"/>
          <w:cs/>
        </w:rPr>
        <w:t xml:space="preserve">ตลาดคนไทยยิ้มได้ </w:t>
      </w:r>
      <w:r w:rsidR="005B5202" w:rsidRPr="001F0E88">
        <w:rPr>
          <w:sz w:val="34"/>
          <w:szCs w:val="34"/>
          <w:cs/>
        </w:rPr>
        <w:t>วัดขุน</w:t>
      </w:r>
      <w:proofErr w:type="spellStart"/>
      <w:r w:rsidR="005B5202" w:rsidRPr="001F0E88">
        <w:rPr>
          <w:sz w:val="34"/>
          <w:szCs w:val="34"/>
          <w:cs/>
        </w:rPr>
        <w:t>อินท</w:t>
      </w:r>
      <w:proofErr w:type="spellEnd"/>
      <w:r w:rsidR="005B5202" w:rsidRPr="001F0E88">
        <w:rPr>
          <w:sz w:val="34"/>
          <w:szCs w:val="34"/>
          <w:cs/>
        </w:rPr>
        <w:t>ประมูล อำเภอโพธิ์ทอง</w:t>
      </w:r>
      <w:r w:rsidR="005B5202">
        <w:rPr>
          <w:rFonts w:hint="cs"/>
          <w:sz w:val="34"/>
          <w:szCs w:val="34"/>
          <w:cs/>
        </w:rPr>
        <w:t xml:space="preserve"> และ</w:t>
      </w:r>
      <w:r w:rsidR="00603F15">
        <w:rPr>
          <w:rFonts w:hint="cs"/>
          <w:sz w:val="34"/>
          <w:szCs w:val="34"/>
          <w:cs/>
        </w:rPr>
        <w:t xml:space="preserve"> 3) </w:t>
      </w:r>
      <w:r w:rsidR="005B5202">
        <w:rPr>
          <w:rFonts w:hint="cs"/>
          <w:sz w:val="34"/>
          <w:szCs w:val="34"/>
          <w:cs/>
        </w:rPr>
        <w:t xml:space="preserve">ตลาดท้องถิ่นสุขใจ หนองเจ็ดเส้น </w:t>
      </w:r>
      <w:r w:rsidR="0054111B">
        <w:rPr>
          <w:rFonts w:hint="cs"/>
          <w:sz w:val="34"/>
          <w:szCs w:val="34"/>
          <w:cs/>
        </w:rPr>
        <w:t>(</w:t>
      </w:r>
      <w:r w:rsidR="005B5202">
        <w:rPr>
          <w:rFonts w:hint="cs"/>
          <w:sz w:val="34"/>
          <w:szCs w:val="34"/>
          <w:cs/>
        </w:rPr>
        <w:t>ตลาดใต้ร่มพระบารมี</w:t>
      </w:r>
      <w:r w:rsidR="0054111B">
        <w:rPr>
          <w:rFonts w:hint="cs"/>
          <w:sz w:val="34"/>
          <w:szCs w:val="34"/>
          <w:cs/>
        </w:rPr>
        <w:t xml:space="preserve">) </w:t>
      </w:r>
      <w:r w:rsidR="00BD19CF">
        <w:rPr>
          <w:rFonts w:hint="cs"/>
          <w:sz w:val="34"/>
          <w:szCs w:val="34"/>
          <w:cs/>
        </w:rPr>
        <w:t>ให้คณะกรรมการขับเคลื่อนโครงการตลาดประชารัฐ ประจำจังหวัดอ่างทอง</w:t>
      </w:r>
      <w:r w:rsidR="00AC34B2">
        <w:rPr>
          <w:rFonts w:hint="cs"/>
          <w:sz w:val="34"/>
          <w:szCs w:val="34"/>
          <w:cs/>
        </w:rPr>
        <w:t xml:space="preserve">                 </w:t>
      </w:r>
      <w:r w:rsidR="00BD19CF">
        <w:rPr>
          <w:rFonts w:hint="cs"/>
          <w:sz w:val="34"/>
          <w:szCs w:val="34"/>
          <w:cs/>
        </w:rPr>
        <w:t xml:space="preserve"> เพื่อเสนอกระทรวงการท่องเที่</w:t>
      </w:r>
      <w:r w:rsidR="00603F15">
        <w:rPr>
          <w:rFonts w:hint="cs"/>
          <w:sz w:val="34"/>
          <w:szCs w:val="34"/>
          <w:cs/>
        </w:rPr>
        <w:t xml:space="preserve">ยวและกีฬาพิจารณาใช้ตราสัญลักษณ์ </w:t>
      </w:r>
      <w:r w:rsidR="00BD19CF">
        <w:rPr>
          <w:rFonts w:hint="cs"/>
          <w:sz w:val="34"/>
          <w:szCs w:val="34"/>
          <w:cs/>
        </w:rPr>
        <w:t>“ปีท่องเที่ยววิถีไทย เก๋ไก๋</w:t>
      </w:r>
      <w:r w:rsidR="00AC34B2">
        <w:rPr>
          <w:rFonts w:hint="cs"/>
          <w:sz w:val="34"/>
          <w:szCs w:val="34"/>
          <w:cs/>
        </w:rPr>
        <w:t xml:space="preserve">                  </w:t>
      </w:r>
      <w:r w:rsidR="00BD19CF">
        <w:rPr>
          <w:rFonts w:hint="cs"/>
          <w:sz w:val="34"/>
          <w:szCs w:val="34"/>
          <w:cs/>
        </w:rPr>
        <w:t xml:space="preserve">อย่างยั่งยืน” </w:t>
      </w:r>
      <w:r w:rsidR="003E1BA9">
        <w:rPr>
          <w:rFonts w:hint="cs"/>
          <w:sz w:val="34"/>
          <w:szCs w:val="34"/>
          <w:cs/>
        </w:rPr>
        <w:t>ต่อไป</w:t>
      </w:r>
    </w:p>
    <w:p w:rsidR="00BD19CF" w:rsidRPr="00F12FAD" w:rsidRDefault="00C703AC" w:rsidP="00F12FAD">
      <w:pPr>
        <w:jc w:val="thaiDistribute"/>
        <w:rPr>
          <w:sz w:val="34"/>
          <w:szCs w:val="34"/>
        </w:rPr>
      </w:pPr>
      <w:r w:rsidRPr="00F12FAD">
        <w:rPr>
          <w:sz w:val="34"/>
          <w:szCs w:val="34"/>
          <w:cs/>
        </w:rPr>
        <w:tab/>
      </w:r>
      <w:r w:rsidRPr="00F12FAD">
        <w:rPr>
          <w:rFonts w:hint="cs"/>
          <w:sz w:val="34"/>
          <w:szCs w:val="34"/>
          <w:cs/>
        </w:rPr>
        <w:t xml:space="preserve">    </w:t>
      </w:r>
      <w:r w:rsidR="009F3377" w:rsidRPr="00F12FAD">
        <w:rPr>
          <w:rFonts w:hint="cs"/>
          <w:sz w:val="34"/>
          <w:szCs w:val="34"/>
          <w:cs/>
        </w:rPr>
        <w:t>2.5</w:t>
      </w:r>
      <w:r w:rsidRPr="00F12FAD">
        <w:rPr>
          <w:rFonts w:hint="cs"/>
          <w:sz w:val="34"/>
          <w:szCs w:val="34"/>
          <w:cs/>
        </w:rPr>
        <w:t xml:space="preserve"> </w:t>
      </w:r>
      <w:r w:rsidR="00BD19CF" w:rsidRPr="00F12FAD">
        <w:rPr>
          <w:rFonts w:hint="cs"/>
          <w:sz w:val="34"/>
          <w:szCs w:val="34"/>
          <w:cs/>
        </w:rPr>
        <w:t>เตรียมการรองรับตลาดประชารัฐ ตลาดวัฒนธรรมฯ</w:t>
      </w:r>
    </w:p>
    <w:p w:rsidR="004D2F56" w:rsidRPr="004D2F56" w:rsidRDefault="00C703AC" w:rsidP="00C703AC">
      <w:pPr>
        <w:jc w:val="thaiDistribute"/>
        <w:rPr>
          <w:spacing w:val="-2"/>
          <w:sz w:val="34"/>
          <w:szCs w:val="34"/>
        </w:rPr>
      </w:pPr>
      <w:r w:rsidRPr="004D2F56">
        <w:rPr>
          <w:spacing w:val="-2"/>
          <w:sz w:val="34"/>
          <w:szCs w:val="34"/>
          <w:cs/>
        </w:rPr>
        <w:tab/>
      </w:r>
      <w:r w:rsidRPr="004D2F56">
        <w:rPr>
          <w:spacing w:val="-2"/>
          <w:sz w:val="34"/>
          <w:szCs w:val="34"/>
          <w:cs/>
        </w:rPr>
        <w:tab/>
      </w:r>
      <w:r w:rsidR="00637BDD">
        <w:rPr>
          <w:rFonts w:hint="cs"/>
          <w:spacing w:val="-2"/>
          <w:sz w:val="34"/>
          <w:szCs w:val="34"/>
          <w:cs/>
        </w:rPr>
        <w:t>แจ้งสำนักงานวัฒนธรรมจังหวัดอ่างทอง เตรียมการรองรับการจัดตลาดวัฒนธรรม      ตามแนวทางที่</w:t>
      </w:r>
      <w:r w:rsidR="004D2F56" w:rsidRPr="004D2F56">
        <w:rPr>
          <w:rFonts w:hint="cs"/>
          <w:spacing w:val="-2"/>
          <w:sz w:val="34"/>
          <w:szCs w:val="34"/>
          <w:cs/>
        </w:rPr>
        <w:t>กรมส่งเสริมวัฒนธรรม</w:t>
      </w:r>
      <w:r w:rsidR="004D2F56">
        <w:rPr>
          <w:rFonts w:hint="cs"/>
          <w:spacing w:val="-2"/>
          <w:sz w:val="34"/>
          <w:szCs w:val="34"/>
          <w:cs/>
        </w:rPr>
        <w:t xml:space="preserve"> กระทรวงวัฒนธรรม ได้ประกาศผลการคัดเลือกโครงการถนน</w:t>
      </w:r>
      <w:r w:rsidR="00AC34B2">
        <w:rPr>
          <w:rFonts w:hint="cs"/>
          <w:spacing w:val="-2"/>
          <w:sz w:val="34"/>
          <w:szCs w:val="34"/>
          <w:cs/>
        </w:rPr>
        <w:t xml:space="preserve">             </w:t>
      </w:r>
      <w:r w:rsidR="004D2F56">
        <w:rPr>
          <w:rFonts w:hint="cs"/>
          <w:spacing w:val="-2"/>
          <w:sz w:val="34"/>
          <w:szCs w:val="34"/>
          <w:cs/>
        </w:rPr>
        <w:t xml:space="preserve">สายวัฒนธรรม ประจำปีงบประมาณ พ.ศ. </w:t>
      </w:r>
      <w:r w:rsidR="00637BDD">
        <w:rPr>
          <w:rFonts w:hint="cs"/>
          <w:spacing w:val="-2"/>
          <w:sz w:val="34"/>
          <w:szCs w:val="34"/>
          <w:cs/>
        </w:rPr>
        <w:t xml:space="preserve">2561 </w:t>
      </w:r>
      <w:r w:rsidR="004D2F56">
        <w:rPr>
          <w:rFonts w:hint="cs"/>
          <w:spacing w:val="-2"/>
          <w:sz w:val="34"/>
          <w:szCs w:val="34"/>
          <w:cs/>
        </w:rPr>
        <w:t>ซึ่ง</w:t>
      </w:r>
      <w:r w:rsidR="00637BDD">
        <w:rPr>
          <w:rFonts w:hint="cs"/>
          <w:spacing w:val="-2"/>
          <w:sz w:val="34"/>
          <w:szCs w:val="34"/>
          <w:cs/>
        </w:rPr>
        <w:t>ในเบื้องต้น</w:t>
      </w:r>
      <w:r w:rsidR="004D2F56">
        <w:rPr>
          <w:rFonts w:hint="cs"/>
          <w:spacing w:val="-2"/>
          <w:sz w:val="34"/>
          <w:szCs w:val="34"/>
          <w:cs/>
        </w:rPr>
        <w:t>จังหวัดอ่างทอง</w:t>
      </w:r>
      <w:r w:rsidR="00637BDD">
        <w:rPr>
          <w:rFonts w:hint="cs"/>
          <w:spacing w:val="-2"/>
          <w:sz w:val="34"/>
          <w:szCs w:val="34"/>
          <w:cs/>
        </w:rPr>
        <w:t xml:space="preserve"> </w:t>
      </w:r>
      <w:r w:rsidR="00637BDD">
        <w:rPr>
          <w:rFonts w:hint="cs"/>
          <w:sz w:val="34"/>
          <w:szCs w:val="34"/>
          <w:cs/>
        </w:rPr>
        <w:t>โดยสำนักงานวัฒนธรรม</w:t>
      </w:r>
      <w:r w:rsidR="00637BDD" w:rsidRPr="00920D6B">
        <w:rPr>
          <w:rFonts w:hint="cs"/>
          <w:sz w:val="34"/>
          <w:szCs w:val="34"/>
          <w:cs/>
        </w:rPr>
        <w:t>จังหวัดอ่างทอง</w:t>
      </w:r>
      <w:r w:rsidR="00637BDD">
        <w:rPr>
          <w:rFonts w:hint="cs"/>
          <w:sz w:val="34"/>
          <w:szCs w:val="34"/>
          <w:cs/>
        </w:rPr>
        <w:t xml:space="preserve"> </w:t>
      </w:r>
      <w:r w:rsidR="004D2F56">
        <w:rPr>
          <w:rFonts w:hint="cs"/>
          <w:sz w:val="34"/>
          <w:szCs w:val="34"/>
          <w:cs/>
        </w:rPr>
        <w:t>ได้มีการ</w:t>
      </w:r>
      <w:r w:rsidR="004D2F56" w:rsidRPr="00A45B2E">
        <w:rPr>
          <w:sz w:val="34"/>
          <w:szCs w:val="34"/>
          <w:cs/>
        </w:rPr>
        <w:t>เปิดตลาดประชารัฐ “ถนนสายวัฒนธรรม”</w:t>
      </w:r>
      <w:r w:rsidR="004D2F56">
        <w:rPr>
          <w:rFonts w:hint="cs"/>
          <w:sz w:val="34"/>
          <w:szCs w:val="34"/>
          <w:cs/>
        </w:rPr>
        <w:t xml:space="preserve"> แล้ว ณ </w:t>
      </w:r>
      <w:r w:rsidR="004D2F56">
        <w:rPr>
          <w:sz w:val="34"/>
          <w:szCs w:val="34"/>
          <w:cs/>
        </w:rPr>
        <w:t>บริเวณ</w:t>
      </w:r>
      <w:r w:rsidR="004D2F56" w:rsidRPr="00C41198">
        <w:rPr>
          <w:spacing w:val="-4"/>
          <w:sz w:val="34"/>
          <w:szCs w:val="34"/>
          <w:cs/>
        </w:rPr>
        <w:t>วัด</w:t>
      </w:r>
      <w:proofErr w:type="spellStart"/>
      <w:r w:rsidR="004D2F56" w:rsidRPr="00C41198">
        <w:rPr>
          <w:spacing w:val="-4"/>
          <w:sz w:val="34"/>
          <w:szCs w:val="34"/>
          <w:cs/>
        </w:rPr>
        <w:t>จันทรังษี</w:t>
      </w:r>
      <w:proofErr w:type="spellEnd"/>
      <w:r w:rsidR="004D2F56" w:rsidRPr="00C41198">
        <w:rPr>
          <w:rFonts w:hint="cs"/>
          <w:spacing w:val="-4"/>
          <w:sz w:val="34"/>
          <w:szCs w:val="34"/>
          <w:cs/>
        </w:rPr>
        <w:t xml:space="preserve"> </w:t>
      </w:r>
      <w:r w:rsidR="00637BDD">
        <w:rPr>
          <w:rFonts w:hint="cs"/>
          <w:spacing w:val="-4"/>
          <w:sz w:val="34"/>
          <w:szCs w:val="34"/>
          <w:cs/>
        </w:rPr>
        <w:t xml:space="preserve">        </w:t>
      </w:r>
      <w:r w:rsidR="004D2F56" w:rsidRPr="00C41198">
        <w:rPr>
          <w:rFonts w:hint="cs"/>
          <w:spacing w:val="-4"/>
          <w:sz w:val="34"/>
          <w:szCs w:val="34"/>
          <w:cs/>
        </w:rPr>
        <w:t xml:space="preserve">เปิดจำหน่ายสินค้าทุกวันเสาร์ </w:t>
      </w:r>
      <w:r w:rsidR="004D2F56" w:rsidRPr="00C41198">
        <w:rPr>
          <w:spacing w:val="-4"/>
          <w:sz w:val="34"/>
          <w:szCs w:val="34"/>
          <w:cs/>
        </w:rPr>
        <w:t>–</w:t>
      </w:r>
      <w:r w:rsidR="004D2F56" w:rsidRPr="00C41198">
        <w:rPr>
          <w:rFonts w:hint="cs"/>
          <w:spacing w:val="-4"/>
          <w:sz w:val="34"/>
          <w:szCs w:val="34"/>
          <w:cs/>
        </w:rPr>
        <w:t xml:space="preserve"> อาทิตย์ ระหว่างวันที่ 24 กุมภาพันธ์ </w:t>
      </w:r>
      <w:r w:rsidR="004D2F56" w:rsidRPr="00C41198">
        <w:rPr>
          <w:spacing w:val="-4"/>
          <w:sz w:val="34"/>
          <w:szCs w:val="34"/>
          <w:cs/>
        </w:rPr>
        <w:t>–</w:t>
      </w:r>
      <w:r w:rsidR="004D2F56" w:rsidRPr="00C41198">
        <w:rPr>
          <w:rFonts w:hint="cs"/>
          <w:spacing w:val="-4"/>
          <w:sz w:val="34"/>
          <w:szCs w:val="34"/>
          <w:cs/>
        </w:rPr>
        <w:t xml:space="preserve"> 25 มีนาคม 2561</w:t>
      </w:r>
      <w:r w:rsidR="004D2F56" w:rsidRPr="00920D6B">
        <w:rPr>
          <w:rFonts w:hint="cs"/>
          <w:sz w:val="34"/>
          <w:szCs w:val="34"/>
          <w:cs/>
        </w:rPr>
        <w:t xml:space="preserve"> </w:t>
      </w:r>
    </w:p>
    <w:p w:rsidR="00BD19CF" w:rsidRPr="00D14AF5" w:rsidRDefault="00BD19CF" w:rsidP="00D14AF5">
      <w:pPr>
        <w:jc w:val="thaiDistribute"/>
        <w:rPr>
          <w:spacing w:val="-8"/>
          <w:sz w:val="16"/>
          <w:szCs w:val="16"/>
        </w:rPr>
      </w:pPr>
    </w:p>
    <w:p w:rsidR="00BD19CF" w:rsidRPr="00B5380D" w:rsidRDefault="00C703AC" w:rsidP="009F3377">
      <w:pPr>
        <w:jc w:val="thaiDistribute"/>
        <w:rPr>
          <w:sz w:val="34"/>
          <w:szCs w:val="34"/>
        </w:rPr>
      </w:pPr>
      <w:r w:rsidRPr="00B5380D">
        <w:rPr>
          <w:sz w:val="34"/>
          <w:szCs w:val="34"/>
          <w:cs/>
        </w:rPr>
        <w:tab/>
      </w:r>
      <w:r w:rsidRPr="00B5380D">
        <w:rPr>
          <w:rFonts w:hint="cs"/>
          <w:sz w:val="34"/>
          <w:szCs w:val="34"/>
          <w:cs/>
        </w:rPr>
        <w:t xml:space="preserve">    </w:t>
      </w:r>
      <w:r w:rsidR="009F3377" w:rsidRPr="00B5380D">
        <w:rPr>
          <w:rFonts w:hint="cs"/>
          <w:sz w:val="34"/>
          <w:szCs w:val="34"/>
          <w:cs/>
        </w:rPr>
        <w:t>2.6</w:t>
      </w:r>
      <w:r w:rsidRPr="00B5380D">
        <w:rPr>
          <w:rFonts w:hint="cs"/>
          <w:sz w:val="34"/>
          <w:szCs w:val="34"/>
          <w:cs/>
        </w:rPr>
        <w:t xml:space="preserve"> </w:t>
      </w:r>
      <w:r w:rsidR="00BD19CF" w:rsidRPr="00B5380D">
        <w:rPr>
          <w:rFonts w:hint="cs"/>
          <w:sz w:val="34"/>
          <w:szCs w:val="34"/>
          <w:cs/>
        </w:rPr>
        <w:t>การจัดทำแบบประเมินโครงการตลาดประชารัฐเพื่อติดตามประเมินผลความสำเร็จโครงการตลาดประชารัฐ</w:t>
      </w:r>
    </w:p>
    <w:p w:rsidR="00BD19CF" w:rsidRPr="00C117E2" w:rsidRDefault="00C703AC" w:rsidP="009F3377">
      <w:pPr>
        <w:jc w:val="thaiDistribute"/>
        <w:rPr>
          <w:spacing w:val="-2"/>
          <w:sz w:val="34"/>
          <w:szCs w:val="34"/>
        </w:rPr>
      </w:pPr>
      <w:r w:rsidRPr="00F97B09">
        <w:rPr>
          <w:sz w:val="34"/>
          <w:szCs w:val="34"/>
          <w:cs/>
        </w:rPr>
        <w:tab/>
      </w:r>
      <w:r w:rsidRPr="00F97B09">
        <w:rPr>
          <w:sz w:val="34"/>
          <w:szCs w:val="34"/>
          <w:cs/>
        </w:rPr>
        <w:tab/>
      </w:r>
      <w:r w:rsidR="00BD19CF" w:rsidRPr="009A2D0E">
        <w:rPr>
          <w:spacing w:val="-2"/>
          <w:sz w:val="34"/>
          <w:szCs w:val="34"/>
          <w:cs/>
        </w:rPr>
        <w:t>มอบ</w:t>
      </w:r>
      <w:r w:rsidR="009F3377">
        <w:rPr>
          <w:rFonts w:hint="cs"/>
          <w:spacing w:val="-2"/>
          <w:sz w:val="34"/>
          <w:szCs w:val="34"/>
          <w:cs/>
        </w:rPr>
        <w:t>หมาย</w:t>
      </w:r>
      <w:r w:rsidR="00BD19CF" w:rsidRPr="009A2D0E">
        <w:rPr>
          <w:spacing w:val="-2"/>
          <w:sz w:val="34"/>
          <w:szCs w:val="34"/>
          <w:cs/>
        </w:rPr>
        <w:t xml:space="preserve"> </w:t>
      </w:r>
      <w:r w:rsidR="00BD19CF" w:rsidRPr="009A2D0E">
        <w:rPr>
          <w:spacing w:val="-2"/>
          <w:sz w:val="34"/>
          <w:szCs w:val="34"/>
        </w:rPr>
        <w:t>CMO</w:t>
      </w:r>
      <w:r w:rsidR="00BD19CF" w:rsidRPr="009A2D0E">
        <w:rPr>
          <w:spacing w:val="-2"/>
          <w:sz w:val="34"/>
          <w:szCs w:val="34"/>
          <w:cs/>
        </w:rPr>
        <w:t xml:space="preserve"> ของแต่ละตลาดดำเน</w:t>
      </w:r>
      <w:r w:rsidR="00AC34B2">
        <w:rPr>
          <w:spacing w:val="-2"/>
          <w:sz w:val="34"/>
          <w:szCs w:val="34"/>
          <w:cs/>
        </w:rPr>
        <w:t xml:space="preserve">ินการประเมินมาตรฐานตลาดประชารัฐ          </w:t>
      </w:r>
      <w:r w:rsidR="00BD19CF" w:rsidRPr="009A2D0E">
        <w:rPr>
          <w:spacing w:val="-2"/>
          <w:sz w:val="34"/>
          <w:szCs w:val="34"/>
          <w:cs/>
        </w:rPr>
        <w:t>เพื่อเป็นการประเมินตนเอง ตามแบบ</w:t>
      </w:r>
      <w:r w:rsidR="009F3377">
        <w:rPr>
          <w:sz w:val="34"/>
          <w:szCs w:val="34"/>
          <w:cs/>
        </w:rPr>
        <w:t>สำรวจติดตาม</w:t>
      </w:r>
      <w:r w:rsidR="00BD19CF" w:rsidRPr="009A2D0E">
        <w:rPr>
          <w:sz w:val="34"/>
          <w:szCs w:val="34"/>
          <w:cs/>
        </w:rPr>
        <w:t>ผลประกอบการและความพึงพอใจของผู้ขาย</w:t>
      </w:r>
      <w:r w:rsidR="009F3377">
        <w:rPr>
          <w:spacing w:val="-2"/>
          <w:sz w:val="34"/>
          <w:szCs w:val="34"/>
          <w:cs/>
        </w:rPr>
        <w:t xml:space="preserve"> </w:t>
      </w:r>
      <w:r w:rsidR="00F97B09">
        <w:rPr>
          <w:rFonts w:hint="cs"/>
          <w:spacing w:val="-2"/>
          <w:sz w:val="34"/>
          <w:szCs w:val="34"/>
          <w:cs/>
        </w:rPr>
        <w:t xml:space="preserve">       </w:t>
      </w:r>
      <w:r w:rsidR="009F3377">
        <w:rPr>
          <w:spacing w:val="-2"/>
          <w:sz w:val="34"/>
          <w:szCs w:val="34"/>
          <w:cs/>
        </w:rPr>
        <w:t>และ</w:t>
      </w:r>
      <w:r w:rsidR="00BD19CF" w:rsidRPr="009A2D0E">
        <w:rPr>
          <w:spacing w:val="-2"/>
          <w:sz w:val="34"/>
          <w:szCs w:val="34"/>
          <w:cs/>
        </w:rPr>
        <w:t>แบบ</w:t>
      </w:r>
      <w:r w:rsidR="00BD19CF" w:rsidRPr="009A2D0E">
        <w:rPr>
          <w:sz w:val="34"/>
          <w:szCs w:val="34"/>
          <w:cs/>
        </w:rPr>
        <w:t>สำรว</w:t>
      </w:r>
      <w:r w:rsidR="009F3377">
        <w:rPr>
          <w:sz w:val="34"/>
          <w:szCs w:val="34"/>
          <w:cs/>
        </w:rPr>
        <w:t>จ</w:t>
      </w:r>
      <w:r w:rsidR="009F3377" w:rsidRPr="00C117E2">
        <w:rPr>
          <w:sz w:val="34"/>
          <w:szCs w:val="34"/>
          <w:cs/>
        </w:rPr>
        <w:t>ข้อมูลและความคิดเห็นของผู้ชื้อ</w:t>
      </w:r>
      <w:r w:rsidR="006B0B57">
        <w:rPr>
          <w:rFonts w:hint="cs"/>
          <w:sz w:val="34"/>
          <w:szCs w:val="34"/>
          <w:cs/>
        </w:rPr>
        <w:t>ตาม</w:t>
      </w:r>
      <w:r w:rsidR="00F97B09">
        <w:rPr>
          <w:rFonts w:hint="cs"/>
          <w:sz w:val="34"/>
          <w:szCs w:val="34"/>
          <w:cs/>
        </w:rPr>
        <w:t xml:space="preserve">ที่กรมการพัฒนาชุมชนได้ออกแบบ </w:t>
      </w:r>
      <w:r w:rsidR="00AD6A69" w:rsidRPr="00C117E2">
        <w:rPr>
          <w:rFonts w:hint="cs"/>
          <w:sz w:val="34"/>
          <w:szCs w:val="34"/>
          <w:cs/>
        </w:rPr>
        <w:t>เพื่อ</w:t>
      </w:r>
      <w:r w:rsidR="00C117E2" w:rsidRPr="00C117E2">
        <w:rPr>
          <w:rFonts w:hint="cs"/>
          <w:sz w:val="34"/>
          <w:szCs w:val="34"/>
          <w:cs/>
        </w:rPr>
        <w:t>นำ</w:t>
      </w:r>
      <w:r w:rsidR="00C117E2" w:rsidRPr="00C117E2">
        <w:rPr>
          <w:sz w:val="34"/>
          <w:szCs w:val="34"/>
          <w:cs/>
        </w:rPr>
        <w:t>ผล</w:t>
      </w:r>
      <w:r w:rsidR="00F97B09">
        <w:rPr>
          <w:rFonts w:hint="cs"/>
          <w:sz w:val="34"/>
          <w:szCs w:val="34"/>
          <w:cs/>
        </w:rPr>
        <w:t>ที่ได้</w:t>
      </w:r>
      <w:r w:rsidR="00C117E2" w:rsidRPr="00C117E2">
        <w:rPr>
          <w:sz w:val="34"/>
          <w:szCs w:val="34"/>
          <w:cs/>
        </w:rPr>
        <w:t>จากการ</w:t>
      </w:r>
      <w:r w:rsidR="00F97B09">
        <w:rPr>
          <w:rFonts w:hint="cs"/>
          <w:sz w:val="34"/>
          <w:szCs w:val="34"/>
          <w:cs/>
        </w:rPr>
        <w:t>ประเมิน</w:t>
      </w:r>
      <w:r w:rsidR="00242591">
        <w:rPr>
          <w:sz w:val="34"/>
          <w:szCs w:val="34"/>
          <w:cs/>
        </w:rPr>
        <w:t>ไป</w:t>
      </w:r>
      <w:r w:rsidR="00C117E2" w:rsidRPr="00C117E2">
        <w:rPr>
          <w:rFonts w:hint="cs"/>
          <w:sz w:val="34"/>
          <w:szCs w:val="34"/>
          <w:cs/>
        </w:rPr>
        <w:t>พัฒนา</w:t>
      </w:r>
      <w:r w:rsidR="00242591">
        <w:rPr>
          <w:rFonts w:hint="cs"/>
          <w:sz w:val="34"/>
          <w:szCs w:val="34"/>
          <w:cs/>
        </w:rPr>
        <w:t>ตลาดให้บรรลุผลสัมฤทธิ์</w:t>
      </w:r>
      <w:r w:rsidR="00C117E2" w:rsidRPr="00C117E2">
        <w:rPr>
          <w:rFonts w:hint="cs"/>
          <w:sz w:val="34"/>
          <w:szCs w:val="34"/>
          <w:cs/>
        </w:rPr>
        <w:t>ต่อไป</w:t>
      </w:r>
    </w:p>
    <w:p w:rsidR="00BD19CF" w:rsidRPr="00D14AF5" w:rsidRDefault="00BD19CF" w:rsidP="00D14AF5">
      <w:pPr>
        <w:jc w:val="thaiDistribute"/>
        <w:rPr>
          <w:spacing w:val="-8"/>
          <w:sz w:val="16"/>
          <w:szCs w:val="16"/>
        </w:rPr>
      </w:pPr>
    </w:p>
    <w:p w:rsidR="00BD19CF" w:rsidRDefault="00C703AC" w:rsidP="00B5380D">
      <w:pPr>
        <w:rPr>
          <w:sz w:val="34"/>
          <w:szCs w:val="34"/>
        </w:rPr>
      </w:pPr>
      <w:r w:rsidRPr="00B5380D">
        <w:rPr>
          <w:sz w:val="34"/>
          <w:szCs w:val="34"/>
          <w:cs/>
        </w:rPr>
        <w:tab/>
      </w:r>
      <w:r w:rsidR="00F91B81" w:rsidRPr="00B5380D">
        <w:rPr>
          <w:rFonts w:hint="cs"/>
          <w:sz w:val="34"/>
          <w:szCs w:val="34"/>
          <w:cs/>
        </w:rPr>
        <w:t xml:space="preserve">    2.7</w:t>
      </w:r>
      <w:r w:rsidRPr="00B5380D">
        <w:rPr>
          <w:rFonts w:hint="cs"/>
          <w:sz w:val="34"/>
          <w:szCs w:val="34"/>
          <w:cs/>
        </w:rPr>
        <w:t xml:space="preserve"> </w:t>
      </w:r>
      <w:r w:rsidR="00BD19CF" w:rsidRPr="00B5380D">
        <w:rPr>
          <w:rFonts w:hint="cs"/>
          <w:sz w:val="34"/>
          <w:szCs w:val="34"/>
          <w:cs/>
        </w:rPr>
        <w:t>การจัดตั้งคลินิกผู้ประกอบการตลาดประชารัฐ</w:t>
      </w:r>
    </w:p>
    <w:p w:rsidR="0018095F" w:rsidRPr="00B5380D" w:rsidRDefault="00B375EC" w:rsidP="00B375EC">
      <w:pPr>
        <w:jc w:val="thaiDistribute"/>
        <w:rPr>
          <w:sz w:val="34"/>
          <w:szCs w:val="34"/>
        </w:rPr>
      </w:pPr>
      <w:r w:rsidRPr="00B375EC">
        <w:rPr>
          <w:sz w:val="34"/>
          <w:szCs w:val="34"/>
          <w:cs/>
        </w:rPr>
        <w:tab/>
      </w:r>
      <w:r w:rsidRPr="00B375EC">
        <w:rPr>
          <w:sz w:val="34"/>
          <w:szCs w:val="34"/>
          <w:cs/>
        </w:rPr>
        <w:tab/>
      </w:r>
      <w:r w:rsidR="006B0B57">
        <w:rPr>
          <w:rFonts w:hint="cs"/>
          <w:sz w:val="34"/>
          <w:szCs w:val="34"/>
          <w:cs/>
        </w:rPr>
        <w:t>มอบ</w:t>
      </w:r>
      <w:r w:rsidRPr="00B375EC">
        <w:rPr>
          <w:sz w:val="34"/>
          <w:szCs w:val="34"/>
          <w:cs/>
        </w:rPr>
        <w:t>สำน</w:t>
      </w:r>
      <w:r w:rsidR="006B0B57">
        <w:rPr>
          <w:sz w:val="34"/>
          <w:szCs w:val="34"/>
          <w:cs/>
        </w:rPr>
        <w:t xml:space="preserve">ักงานพัฒนาชุมชนจังหวัดอ่างทอง </w:t>
      </w:r>
      <w:r w:rsidRPr="00B375EC">
        <w:rPr>
          <w:sz w:val="34"/>
          <w:szCs w:val="34"/>
          <w:cs/>
        </w:rPr>
        <w:t xml:space="preserve">ตั้งคลินิกผู้ประกอบการฯ แล้ว ณ สำนักงานพัฒนาชุมชนจังหวัดอ่างทอง </w:t>
      </w:r>
      <w:r w:rsidR="0018095F">
        <w:rPr>
          <w:rFonts w:hint="cs"/>
          <w:sz w:val="34"/>
          <w:szCs w:val="34"/>
          <w:cs/>
        </w:rPr>
        <w:t>เพื่อเป็นการส่งเสริมให้ผู้ประกอบการที่ประสงค์จะค้าขายอย่างแท้จริงสามารถค้าขาย</w:t>
      </w:r>
      <w:r>
        <w:rPr>
          <w:rFonts w:hint="cs"/>
          <w:sz w:val="34"/>
          <w:szCs w:val="34"/>
          <w:cs/>
        </w:rPr>
        <w:t>ได้อย่างยั่งยืน</w:t>
      </w:r>
      <w:r w:rsidR="009932B6">
        <w:rPr>
          <w:rFonts w:hint="cs"/>
          <w:sz w:val="34"/>
          <w:szCs w:val="34"/>
          <w:cs/>
        </w:rPr>
        <w:t xml:space="preserve"> โดยมีแนวทาง</w:t>
      </w:r>
      <w:r w:rsidR="0018095F">
        <w:rPr>
          <w:rFonts w:hint="cs"/>
          <w:sz w:val="34"/>
          <w:szCs w:val="34"/>
          <w:cs/>
        </w:rPr>
        <w:t xml:space="preserve"> ดังนี้</w:t>
      </w:r>
    </w:p>
    <w:p w:rsidR="00BD19CF" w:rsidRDefault="00C703AC" w:rsidP="00BD19CF">
      <w:pPr>
        <w:jc w:val="thaiDistribute"/>
        <w:rPr>
          <w:sz w:val="34"/>
          <w:szCs w:val="34"/>
        </w:rPr>
      </w:pPr>
      <w:r>
        <w:rPr>
          <w:b/>
          <w:bCs/>
          <w:sz w:val="34"/>
          <w:szCs w:val="34"/>
          <w:cs/>
        </w:rPr>
        <w:tab/>
      </w:r>
      <w:r>
        <w:rPr>
          <w:b/>
          <w:bCs/>
          <w:sz w:val="34"/>
          <w:szCs w:val="34"/>
          <w:cs/>
        </w:rPr>
        <w:tab/>
      </w:r>
      <w:r w:rsidR="00BD19CF">
        <w:rPr>
          <w:rFonts w:hint="cs"/>
          <w:sz w:val="34"/>
          <w:szCs w:val="34"/>
          <w:cs/>
        </w:rPr>
        <w:t>1)</w:t>
      </w:r>
      <w:r w:rsidR="00F91B81">
        <w:rPr>
          <w:rFonts w:hint="cs"/>
          <w:sz w:val="34"/>
          <w:szCs w:val="34"/>
          <w:cs/>
        </w:rPr>
        <w:t xml:space="preserve"> </w:t>
      </w:r>
      <w:r w:rsidR="00BD19CF">
        <w:rPr>
          <w:rFonts w:hint="cs"/>
          <w:sz w:val="34"/>
          <w:szCs w:val="34"/>
          <w:cs/>
        </w:rPr>
        <w:t xml:space="preserve">ส่งเสริมผู้ประกอบการกลุ่มที่ต้องได้รับการพัฒนาเพิ่มเติม ที่ต้องการแหล่งทุน </w:t>
      </w:r>
      <w:r w:rsidR="001E39E8">
        <w:rPr>
          <w:rFonts w:hint="cs"/>
          <w:sz w:val="34"/>
          <w:szCs w:val="34"/>
          <w:cs/>
        </w:rPr>
        <w:t xml:space="preserve">      </w:t>
      </w:r>
      <w:r w:rsidR="00F97B09">
        <w:rPr>
          <w:rFonts w:hint="cs"/>
          <w:sz w:val="34"/>
          <w:szCs w:val="34"/>
          <w:cs/>
        </w:rPr>
        <w:t>โดย</w:t>
      </w:r>
      <w:r w:rsidR="00BD19CF">
        <w:rPr>
          <w:rFonts w:hint="cs"/>
          <w:sz w:val="34"/>
          <w:szCs w:val="34"/>
          <w:cs/>
        </w:rPr>
        <w:t>ประชาสัมพันธ์หรือประสานแหล่งทุน เช่น ธนาคารเพื่อการเกษตรและสหกรณ์การเกษตรจังหวัดอ่างทอง กองทุนพัฒนาบทบาทสตรี กองทุนหมู่บ้านและชุมชนเมือง เป็นต้น</w:t>
      </w:r>
    </w:p>
    <w:p w:rsidR="00BD19CF" w:rsidRPr="00D87CAE" w:rsidRDefault="00C703AC" w:rsidP="00BD19CF">
      <w:pPr>
        <w:jc w:val="thaiDistribute"/>
        <w:rPr>
          <w:sz w:val="34"/>
          <w:szCs w:val="34"/>
        </w:rPr>
      </w:pPr>
      <w:r>
        <w:rPr>
          <w:sz w:val="34"/>
          <w:szCs w:val="34"/>
          <w:cs/>
        </w:rPr>
        <w:tab/>
      </w:r>
      <w:r>
        <w:rPr>
          <w:sz w:val="34"/>
          <w:szCs w:val="34"/>
          <w:cs/>
        </w:rPr>
        <w:tab/>
      </w:r>
      <w:r>
        <w:rPr>
          <w:rFonts w:hint="cs"/>
          <w:sz w:val="34"/>
          <w:szCs w:val="34"/>
          <w:cs/>
        </w:rPr>
        <w:t>2)</w:t>
      </w:r>
      <w:r w:rsidR="00BD19CF">
        <w:rPr>
          <w:rFonts w:hint="cs"/>
          <w:sz w:val="34"/>
          <w:szCs w:val="34"/>
          <w:cs/>
        </w:rPr>
        <w:t xml:space="preserve"> การพัฒนามาตรฐานสินค้า ในกรณีผู้ประกอบการเป็น</w:t>
      </w:r>
      <w:r w:rsidR="00BD19CF" w:rsidRPr="00D87CAE">
        <w:rPr>
          <w:sz w:val="34"/>
          <w:szCs w:val="34"/>
          <w:cs/>
        </w:rPr>
        <w:t>กลุ่มอาชีพ</w:t>
      </w:r>
      <w:r w:rsidR="00BD19CF">
        <w:rPr>
          <w:rFonts w:hint="cs"/>
          <w:sz w:val="34"/>
          <w:szCs w:val="34"/>
          <w:cs/>
        </w:rPr>
        <w:t>และมีความต้องการ</w:t>
      </w:r>
      <w:r w:rsidR="00BD19CF" w:rsidRPr="001E39E8">
        <w:rPr>
          <w:rFonts w:hint="cs"/>
          <w:spacing w:val="-4"/>
          <w:sz w:val="34"/>
          <w:szCs w:val="34"/>
          <w:cs/>
        </w:rPr>
        <w:t xml:space="preserve">จะพัฒนาในด้านต่าง ๆ </w:t>
      </w:r>
      <w:r w:rsidR="00BD19CF" w:rsidRPr="001E39E8">
        <w:rPr>
          <w:spacing w:val="-4"/>
          <w:sz w:val="34"/>
          <w:szCs w:val="34"/>
          <w:cs/>
        </w:rPr>
        <w:t>สามารถลงทะเบียนเป็นกลุ่ม</w:t>
      </w:r>
      <w:r w:rsidR="00BD19CF" w:rsidRPr="001E39E8">
        <w:rPr>
          <w:color w:val="202E31"/>
          <w:spacing w:val="-4"/>
          <w:sz w:val="34"/>
          <w:szCs w:val="34"/>
          <w:shd w:val="clear" w:color="auto" w:fill="FFFFFF"/>
          <w:cs/>
        </w:rPr>
        <w:t xml:space="preserve">ผู้ประกอบการ </w:t>
      </w:r>
      <w:r w:rsidR="00BD19CF" w:rsidRPr="001E39E8">
        <w:rPr>
          <w:color w:val="202E31"/>
          <w:spacing w:val="-4"/>
          <w:sz w:val="34"/>
          <w:szCs w:val="34"/>
          <w:shd w:val="clear" w:color="auto" w:fill="FFFFFF"/>
        </w:rPr>
        <w:t>OTOP</w:t>
      </w:r>
      <w:r w:rsidR="00BD19CF" w:rsidRPr="001E39E8">
        <w:rPr>
          <w:rFonts w:hint="cs"/>
          <w:color w:val="202E31"/>
          <w:spacing w:val="-4"/>
          <w:sz w:val="34"/>
          <w:szCs w:val="34"/>
          <w:shd w:val="clear" w:color="auto" w:fill="FFFFFF"/>
          <w:cs/>
        </w:rPr>
        <w:t xml:space="preserve"> ตามโครงการไทยนิยม ยั่งยืนได้</w:t>
      </w:r>
      <w:r w:rsidR="00BD19CF">
        <w:rPr>
          <w:rFonts w:hint="cs"/>
          <w:color w:val="202E31"/>
          <w:sz w:val="34"/>
          <w:szCs w:val="34"/>
          <w:shd w:val="clear" w:color="auto" w:fill="FFFFFF"/>
          <w:cs/>
        </w:rPr>
        <w:t xml:space="preserve"> </w:t>
      </w:r>
    </w:p>
    <w:p w:rsidR="00B375EC" w:rsidRPr="00D14AF5" w:rsidRDefault="00B375EC" w:rsidP="00D14AF5">
      <w:pPr>
        <w:jc w:val="thaiDistribute"/>
        <w:rPr>
          <w:spacing w:val="-8"/>
          <w:sz w:val="16"/>
          <w:szCs w:val="16"/>
        </w:rPr>
      </w:pPr>
    </w:p>
    <w:p w:rsidR="00BD19CF" w:rsidRPr="00B5380D" w:rsidRDefault="007101A4" w:rsidP="007101A4">
      <w:pPr>
        <w:rPr>
          <w:sz w:val="34"/>
          <w:szCs w:val="34"/>
        </w:rPr>
      </w:pPr>
      <w:r w:rsidRPr="00B5380D">
        <w:rPr>
          <w:sz w:val="34"/>
          <w:szCs w:val="34"/>
          <w:cs/>
        </w:rPr>
        <w:tab/>
      </w:r>
      <w:r w:rsidRPr="00B5380D">
        <w:rPr>
          <w:rFonts w:hint="cs"/>
          <w:sz w:val="34"/>
          <w:szCs w:val="34"/>
          <w:cs/>
        </w:rPr>
        <w:t xml:space="preserve">    </w:t>
      </w:r>
      <w:r w:rsidR="00BD3956" w:rsidRPr="00B5380D">
        <w:rPr>
          <w:rFonts w:hint="cs"/>
          <w:sz w:val="34"/>
          <w:szCs w:val="34"/>
          <w:cs/>
        </w:rPr>
        <w:t>2.8</w:t>
      </w:r>
      <w:r w:rsidRPr="00B5380D">
        <w:rPr>
          <w:rFonts w:hint="cs"/>
          <w:sz w:val="34"/>
          <w:szCs w:val="34"/>
          <w:cs/>
        </w:rPr>
        <w:t xml:space="preserve"> </w:t>
      </w:r>
      <w:r w:rsidR="00BD19CF" w:rsidRPr="00B5380D">
        <w:rPr>
          <w:rFonts w:hint="cs"/>
          <w:sz w:val="34"/>
          <w:szCs w:val="34"/>
          <w:cs/>
        </w:rPr>
        <w:t>กฎหมายที่เกี่ยวข้องกับการจัดการตลาด</w:t>
      </w:r>
    </w:p>
    <w:p w:rsidR="00BD19CF" w:rsidRDefault="00BD3956" w:rsidP="00BD3956">
      <w:pPr>
        <w:jc w:val="thaiDistribute"/>
        <w:rPr>
          <w:sz w:val="34"/>
          <w:szCs w:val="34"/>
        </w:rPr>
      </w:pPr>
      <w:r>
        <w:rPr>
          <w:b/>
          <w:bCs/>
          <w:sz w:val="34"/>
          <w:szCs w:val="34"/>
          <w:cs/>
        </w:rPr>
        <w:tab/>
      </w:r>
      <w:r>
        <w:rPr>
          <w:b/>
          <w:bCs/>
          <w:sz w:val="34"/>
          <w:szCs w:val="34"/>
          <w:cs/>
        </w:rPr>
        <w:tab/>
      </w:r>
      <w:r w:rsidR="006B0B57" w:rsidRPr="00AC34B2">
        <w:rPr>
          <w:rFonts w:hint="cs"/>
          <w:spacing w:val="-6"/>
          <w:sz w:val="34"/>
          <w:szCs w:val="34"/>
          <w:cs/>
        </w:rPr>
        <w:t>แจ้ง</w:t>
      </w:r>
      <w:r w:rsidR="00BD19CF" w:rsidRPr="00AC34B2">
        <w:rPr>
          <w:rFonts w:hint="cs"/>
          <w:spacing w:val="-6"/>
          <w:sz w:val="34"/>
          <w:szCs w:val="34"/>
          <w:cs/>
        </w:rPr>
        <w:t>หน่วยงานที่เกี่ยวข้องดำเนินการจัดการตลาดประชารัฐให้เป็นไปตามกฎระเบียบต่าง ๆ</w:t>
      </w:r>
      <w:r w:rsidR="00BD19CF">
        <w:rPr>
          <w:rFonts w:hint="cs"/>
          <w:sz w:val="34"/>
          <w:szCs w:val="34"/>
          <w:cs/>
        </w:rPr>
        <w:t xml:space="preserve"> </w:t>
      </w:r>
      <w:r w:rsidR="006B0B57">
        <w:rPr>
          <w:rFonts w:hint="cs"/>
          <w:sz w:val="34"/>
          <w:szCs w:val="34"/>
          <w:cs/>
        </w:rPr>
        <w:t>ในการจัดตั้งตลาด</w:t>
      </w:r>
      <w:r w:rsidR="00BD19CF">
        <w:rPr>
          <w:rFonts w:hint="cs"/>
          <w:sz w:val="34"/>
          <w:szCs w:val="34"/>
          <w:cs/>
        </w:rPr>
        <w:t>เพื่อให้การดำเนินโครงการเป็นไปด้วยความเรียบร้อยและถูกต้อง</w:t>
      </w:r>
    </w:p>
    <w:p w:rsidR="00A6493C" w:rsidRDefault="00A6493C" w:rsidP="00AC34B2">
      <w:pPr>
        <w:jc w:val="thaiDistribute"/>
        <w:rPr>
          <w:sz w:val="34"/>
          <w:szCs w:val="34"/>
        </w:rPr>
      </w:pPr>
      <w:r>
        <w:rPr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-885825</wp:posOffset>
                </wp:positionH>
                <wp:positionV relativeFrom="paragraph">
                  <wp:posOffset>168910</wp:posOffset>
                </wp:positionV>
                <wp:extent cx="7400925" cy="0"/>
                <wp:effectExtent l="0" t="0" r="28575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00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562FCD4C" id="ตัวเชื่อมต่อตรง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75pt,13.3pt" to="51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</w:p>
    <w:p w:rsidR="00F41336" w:rsidRPr="00A6493C" w:rsidRDefault="00A6493C" w:rsidP="00E97A2F">
      <w:pPr>
        <w:tabs>
          <w:tab w:val="left" w:pos="1276"/>
        </w:tabs>
        <w:jc w:val="right"/>
        <w:rPr>
          <w:i/>
          <w:iCs/>
          <w:sz w:val="34"/>
          <w:szCs w:val="34"/>
        </w:rPr>
      </w:pPr>
      <w:r w:rsidRPr="00A6493C">
        <w:rPr>
          <w:rFonts w:hint="cs"/>
          <w:i/>
          <w:iCs/>
          <w:sz w:val="34"/>
          <w:szCs w:val="34"/>
          <w:cs/>
        </w:rPr>
        <w:t>จัดทำโดย</w:t>
      </w:r>
      <w:r w:rsidRPr="00A6493C">
        <w:rPr>
          <w:i/>
          <w:iCs/>
          <w:sz w:val="34"/>
          <w:szCs w:val="34"/>
          <w:cs/>
        </w:rPr>
        <w:tab/>
      </w:r>
      <w:r w:rsidRPr="00A6493C">
        <w:rPr>
          <w:rFonts w:hint="cs"/>
          <w:i/>
          <w:iCs/>
          <w:sz w:val="34"/>
          <w:szCs w:val="34"/>
          <w:cs/>
        </w:rPr>
        <w:t>กลุ่มงานศูนย์ดำรงธรรมจังหวัด</w:t>
      </w:r>
    </w:p>
    <w:p w:rsidR="00A6493C" w:rsidRDefault="00A6493C" w:rsidP="00E97A2F">
      <w:pPr>
        <w:tabs>
          <w:tab w:val="left" w:pos="1276"/>
        </w:tabs>
        <w:ind w:left="720"/>
        <w:jc w:val="right"/>
        <w:rPr>
          <w:i/>
          <w:iCs/>
          <w:sz w:val="34"/>
          <w:szCs w:val="34"/>
        </w:rPr>
      </w:pPr>
      <w:r w:rsidRPr="00A6493C">
        <w:rPr>
          <w:i/>
          <w:iCs/>
          <w:sz w:val="34"/>
          <w:szCs w:val="34"/>
          <w:cs/>
        </w:rPr>
        <w:tab/>
      </w:r>
      <w:r w:rsidRPr="00A6493C">
        <w:rPr>
          <w:rFonts w:hint="cs"/>
          <w:i/>
          <w:iCs/>
          <w:sz w:val="34"/>
          <w:szCs w:val="34"/>
          <w:cs/>
        </w:rPr>
        <w:t>สำนักงานจังหวัดอ่างทอง</w:t>
      </w:r>
    </w:p>
    <w:p w:rsidR="00D14AF5" w:rsidRPr="00E97A2F" w:rsidRDefault="00D14AF5" w:rsidP="00E97A2F">
      <w:pPr>
        <w:tabs>
          <w:tab w:val="left" w:pos="1276"/>
        </w:tabs>
        <w:ind w:left="720"/>
        <w:jc w:val="right"/>
        <w:rPr>
          <w:i/>
          <w:iCs/>
          <w:sz w:val="34"/>
          <w:szCs w:val="34"/>
        </w:rPr>
      </w:pPr>
      <w:r>
        <w:rPr>
          <w:rFonts w:hint="cs"/>
          <w:i/>
          <w:iCs/>
          <w:sz w:val="34"/>
          <w:szCs w:val="34"/>
          <w:cs/>
        </w:rPr>
        <w:t>ข้อมูล ณ วันที่ 21 มีนาคม 2561</w:t>
      </w:r>
    </w:p>
    <w:sectPr w:rsidR="00D14AF5" w:rsidRPr="00E97A2F" w:rsidSect="00A6493C">
      <w:pgSz w:w="11906" w:h="16838"/>
      <w:pgMar w:top="1276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EE2"/>
    <w:rsid w:val="0001483B"/>
    <w:rsid w:val="00025577"/>
    <w:rsid w:val="00031570"/>
    <w:rsid w:val="000449D7"/>
    <w:rsid w:val="00051D04"/>
    <w:rsid w:val="00056AFB"/>
    <w:rsid w:val="000766C7"/>
    <w:rsid w:val="000767F5"/>
    <w:rsid w:val="000772A2"/>
    <w:rsid w:val="00111FC1"/>
    <w:rsid w:val="0012343E"/>
    <w:rsid w:val="00133295"/>
    <w:rsid w:val="00134CFF"/>
    <w:rsid w:val="00135A78"/>
    <w:rsid w:val="00136B62"/>
    <w:rsid w:val="001515FA"/>
    <w:rsid w:val="001553F1"/>
    <w:rsid w:val="00160920"/>
    <w:rsid w:val="00165596"/>
    <w:rsid w:val="00167AC1"/>
    <w:rsid w:val="00173EE2"/>
    <w:rsid w:val="0018095F"/>
    <w:rsid w:val="00180B74"/>
    <w:rsid w:val="00183ED9"/>
    <w:rsid w:val="00187237"/>
    <w:rsid w:val="00197552"/>
    <w:rsid w:val="001A0DD4"/>
    <w:rsid w:val="001B05F5"/>
    <w:rsid w:val="001C515B"/>
    <w:rsid w:val="001D5C50"/>
    <w:rsid w:val="001D640E"/>
    <w:rsid w:val="001E39E8"/>
    <w:rsid w:val="001E576D"/>
    <w:rsid w:val="001F5130"/>
    <w:rsid w:val="002048CF"/>
    <w:rsid w:val="00214E1C"/>
    <w:rsid w:val="002242E2"/>
    <w:rsid w:val="00242591"/>
    <w:rsid w:val="00247138"/>
    <w:rsid w:val="002540F0"/>
    <w:rsid w:val="00256AD7"/>
    <w:rsid w:val="00285EBB"/>
    <w:rsid w:val="002A41A5"/>
    <w:rsid w:val="002B5AF7"/>
    <w:rsid w:val="002C2BEE"/>
    <w:rsid w:val="002C4DD6"/>
    <w:rsid w:val="002D2662"/>
    <w:rsid w:val="002F40B0"/>
    <w:rsid w:val="00304562"/>
    <w:rsid w:val="00304E83"/>
    <w:rsid w:val="0030777A"/>
    <w:rsid w:val="00314134"/>
    <w:rsid w:val="003221F6"/>
    <w:rsid w:val="003266AF"/>
    <w:rsid w:val="00330550"/>
    <w:rsid w:val="003453CC"/>
    <w:rsid w:val="00365B42"/>
    <w:rsid w:val="00377241"/>
    <w:rsid w:val="00377ED9"/>
    <w:rsid w:val="00395288"/>
    <w:rsid w:val="003B0205"/>
    <w:rsid w:val="003C7173"/>
    <w:rsid w:val="003E1BA9"/>
    <w:rsid w:val="003E42BE"/>
    <w:rsid w:val="003E4FAD"/>
    <w:rsid w:val="003F0709"/>
    <w:rsid w:val="00416C18"/>
    <w:rsid w:val="00417882"/>
    <w:rsid w:val="004315B7"/>
    <w:rsid w:val="004367D8"/>
    <w:rsid w:val="00436BC0"/>
    <w:rsid w:val="004467E6"/>
    <w:rsid w:val="004537B8"/>
    <w:rsid w:val="0045542F"/>
    <w:rsid w:val="00460EF1"/>
    <w:rsid w:val="00470471"/>
    <w:rsid w:val="004900E1"/>
    <w:rsid w:val="00494143"/>
    <w:rsid w:val="004D2F56"/>
    <w:rsid w:val="004E3EBE"/>
    <w:rsid w:val="004F3A5D"/>
    <w:rsid w:val="00511CB2"/>
    <w:rsid w:val="0054111B"/>
    <w:rsid w:val="00570C6F"/>
    <w:rsid w:val="00575DDA"/>
    <w:rsid w:val="0058583B"/>
    <w:rsid w:val="0058734C"/>
    <w:rsid w:val="005B2AF6"/>
    <w:rsid w:val="005B5202"/>
    <w:rsid w:val="005B72A8"/>
    <w:rsid w:val="005D42E4"/>
    <w:rsid w:val="005D609C"/>
    <w:rsid w:val="005F1A15"/>
    <w:rsid w:val="00603F15"/>
    <w:rsid w:val="00621E5B"/>
    <w:rsid w:val="00625EBF"/>
    <w:rsid w:val="00637BDD"/>
    <w:rsid w:val="00656A89"/>
    <w:rsid w:val="006721A0"/>
    <w:rsid w:val="0068687F"/>
    <w:rsid w:val="00687404"/>
    <w:rsid w:val="0069295D"/>
    <w:rsid w:val="006943DC"/>
    <w:rsid w:val="006B0B57"/>
    <w:rsid w:val="006B26F4"/>
    <w:rsid w:val="006B3DF6"/>
    <w:rsid w:val="006C4B8D"/>
    <w:rsid w:val="006C64B2"/>
    <w:rsid w:val="006D3734"/>
    <w:rsid w:val="006D3F92"/>
    <w:rsid w:val="006D671A"/>
    <w:rsid w:val="006E6A67"/>
    <w:rsid w:val="006F02E3"/>
    <w:rsid w:val="007101A4"/>
    <w:rsid w:val="00712D96"/>
    <w:rsid w:val="0071507D"/>
    <w:rsid w:val="00716454"/>
    <w:rsid w:val="007312DB"/>
    <w:rsid w:val="00746267"/>
    <w:rsid w:val="007511E7"/>
    <w:rsid w:val="00766D85"/>
    <w:rsid w:val="00787965"/>
    <w:rsid w:val="00795BB7"/>
    <w:rsid w:val="00796E13"/>
    <w:rsid w:val="007A07DD"/>
    <w:rsid w:val="007B1F3F"/>
    <w:rsid w:val="007B464F"/>
    <w:rsid w:val="007B6552"/>
    <w:rsid w:val="007C106B"/>
    <w:rsid w:val="007D5662"/>
    <w:rsid w:val="007E00D4"/>
    <w:rsid w:val="007E2271"/>
    <w:rsid w:val="007E39AE"/>
    <w:rsid w:val="007E72C3"/>
    <w:rsid w:val="00815A25"/>
    <w:rsid w:val="008329E4"/>
    <w:rsid w:val="008362AA"/>
    <w:rsid w:val="00836D64"/>
    <w:rsid w:val="0085415D"/>
    <w:rsid w:val="0085704C"/>
    <w:rsid w:val="0086561B"/>
    <w:rsid w:val="00866461"/>
    <w:rsid w:val="00896BF9"/>
    <w:rsid w:val="008B418F"/>
    <w:rsid w:val="008B436E"/>
    <w:rsid w:val="008B5BE5"/>
    <w:rsid w:val="008B69FF"/>
    <w:rsid w:val="008C69E6"/>
    <w:rsid w:val="008E3F7B"/>
    <w:rsid w:val="00920D6B"/>
    <w:rsid w:val="009214D1"/>
    <w:rsid w:val="009477A4"/>
    <w:rsid w:val="00960C07"/>
    <w:rsid w:val="00986DD5"/>
    <w:rsid w:val="009932B6"/>
    <w:rsid w:val="009A1753"/>
    <w:rsid w:val="009C2214"/>
    <w:rsid w:val="009C4343"/>
    <w:rsid w:val="009C5B55"/>
    <w:rsid w:val="009D4DA4"/>
    <w:rsid w:val="009F2BE0"/>
    <w:rsid w:val="009F3377"/>
    <w:rsid w:val="00A069C5"/>
    <w:rsid w:val="00A12B6E"/>
    <w:rsid w:val="00A3515A"/>
    <w:rsid w:val="00A455B9"/>
    <w:rsid w:val="00A45B2E"/>
    <w:rsid w:val="00A51DA5"/>
    <w:rsid w:val="00A5742A"/>
    <w:rsid w:val="00A6493C"/>
    <w:rsid w:val="00A81C59"/>
    <w:rsid w:val="00A902C7"/>
    <w:rsid w:val="00A9245C"/>
    <w:rsid w:val="00AB2725"/>
    <w:rsid w:val="00AB5AE1"/>
    <w:rsid w:val="00AB5DE6"/>
    <w:rsid w:val="00AC34B2"/>
    <w:rsid w:val="00AD468F"/>
    <w:rsid w:val="00AD5B60"/>
    <w:rsid w:val="00AD5DDC"/>
    <w:rsid w:val="00AD6A69"/>
    <w:rsid w:val="00AE7787"/>
    <w:rsid w:val="00B077AC"/>
    <w:rsid w:val="00B375EC"/>
    <w:rsid w:val="00B509CC"/>
    <w:rsid w:val="00B5380D"/>
    <w:rsid w:val="00B5498C"/>
    <w:rsid w:val="00B56A2D"/>
    <w:rsid w:val="00B72085"/>
    <w:rsid w:val="00B73777"/>
    <w:rsid w:val="00B77210"/>
    <w:rsid w:val="00B87B8D"/>
    <w:rsid w:val="00BA6E7D"/>
    <w:rsid w:val="00BB4719"/>
    <w:rsid w:val="00BB7D8A"/>
    <w:rsid w:val="00BC2910"/>
    <w:rsid w:val="00BD19CF"/>
    <w:rsid w:val="00BD3956"/>
    <w:rsid w:val="00BD7B95"/>
    <w:rsid w:val="00BE3CA8"/>
    <w:rsid w:val="00BE6105"/>
    <w:rsid w:val="00BF4021"/>
    <w:rsid w:val="00C117E2"/>
    <w:rsid w:val="00C11E4F"/>
    <w:rsid w:val="00C261D2"/>
    <w:rsid w:val="00C41198"/>
    <w:rsid w:val="00C444B8"/>
    <w:rsid w:val="00C506B7"/>
    <w:rsid w:val="00C703AC"/>
    <w:rsid w:val="00C71B5F"/>
    <w:rsid w:val="00C8481D"/>
    <w:rsid w:val="00C96E18"/>
    <w:rsid w:val="00CA73B8"/>
    <w:rsid w:val="00CC7326"/>
    <w:rsid w:val="00CD2F5B"/>
    <w:rsid w:val="00CE59B8"/>
    <w:rsid w:val="00D014DB"/>
    <w:rsid w:val="00D14AF5"/>
    <w:rsid w:val="00D215E4"/>
    <w:rsid w:val="00D24EAE"/>
    <w:rsid w:val="00D34EDE"/>
    <w:rsid w:val="00D40E9F"/>
    <w:rsid w:val="00D57408"/>
    <w:rsid w:val="00D6329F"/>
    <w:rsid w:val="00D65244"/>
    <w:rsid w:val="00D75CC2"/>
    <w:rsid w:val="00DA2AAC"/>
    <w:rsid w:val="00DB4762"/>
    <w:rsid w:val="00DB7D04"/>
    <w:rsid w:val="00DC0B4E"/>
    <w:rsid w:val="00DC5A2A"/>
    <w:rsid w:val="00DD108A"/>
    <w:rsid w:val="00DF5DA6"/>
    <w:rsid w:val="00DF6EB0"/>
    <w:rsid w:val="00E01984"/>
    <w:rsid w:val="00E03366"/>
    <w:rsid w:val="00E10B46"/>
    <w:rsid w:val="00E119DD"/>
    <w:rsid w:val="00E349B7"/>
    <w:rsid w:val="00E52E24"/>
    <w:rsid w:val="00E560BA"/>
    <w:rsid w:val="00E63BF6"/>
    <w:rsid w:val="00E64FA8"/>
    <w:rsid w:val="00E77C73"/>
    <w:rsid w:val="00E8064D"/>
    <w:rsid w:val="00E83AF8"/>
    <w:rsid w:val="00E93584"/>
    <w:rsid w:val="00E96369"/>
    <w:rsid w:val="00E97A2F"/>
    <w:rsid w:val="00EA52D6"/>
    <w:rsid w:val="00EC493E"/>
    <w:rsid w:val="00EF068E"/>
    <w:rsid w:val="00EF2540"/>
    <w:rsid w:val="00EF5328"/>
    <w:rsid w:val="00EF6F34"/>
    <w:rsid w:val="00F00A8E"/>
    <w:rsid w:val="00F12FAD"/>
    <w:rsid w:val="00F17ABD"/>
    <w:rsid w:val="00F23E8B"/>
    <w:rsid w:val="00F32DC3"/>
    <w:rsid w:val="00F37FDF"/>
    <w:rsid w:val="00F41336"/>
    <w:rsid w:val="00F5153B"/>
    <w:rsid w:val="00F5501C"/>
    <w:rsid w:val="00F56083"/>
    <w:rsid w:val="00F561F4"/>
    <w:rsid w:val="00F86FE2"/>
    <w:rsid w:val="00F91B81"/>
    <w:rsid w:val="00F91C1A"/>
    <w:rsid w:val="00F94745"/>
    <w:rsid w:val="00F97B09"/>
    <w:rsid w:val="00FA2111"/>
    <w:rsid w:val="00FA72EF"/>
    <w:rsid w:val="00FB5F63"/>
    <w:rsid w:val="00FC1A19"/>
    <w:rsid w:val="00FE34AA"/>
    <w:rsid w:val="00FE3C0F"/>
    <w:rsid w:val="00FF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E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7AB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E4FAD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E4FAD"/>
    <w:rPr>
      <w:rFonts w:ascii="Cordia New" w:eastAsia="Cordia New" w:hAnsi="Cordia New" w:cs="Cordia New"/>
      <w:sz w:val="28"/>
      <w:szCs w:val="35"/>
    </w:rPr>
  </w:style>
  <w:style w:type="character" w:styleId="a6">
    <w:name w:val="Hyperlink"/>
    <w:basedOn w:val="a0"/>
    <w:uiPriority w:val="99"/>
    <w:unhideWhenUsed/>
    <w:rsid w:val="004537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BB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5BB7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EE2"/>
    <w:pPr>
      <w:ind w:left="720"/>
      <w:contextualSpacing/>
    </w:pPr>
    <w:rPr>
      <w:rFonts w:cs="Angsana New"/>
      <w:szCs w:val="40"/>
    </w:rPr>
  </w:style>
  <w:style w:type="paragraph" w:customStyle="1" w:styleId="Default">
    <w:name w:val="Default"/>
    <w:rsid w:val="00F17ABD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E4FAD"/>
    <w:pPr>
      <w:tabs>
        <w:tab w:val="center" w:pos="4513"/>
        <w:tab w:val="right" w:pos="9026"/>
      </w:tabs>
    </w:pPr>
    <w:rPr>
      <w:rFonts w:ascii="Cordia New" w:eastAsia="Cordia New" w:hAnsi="Cordia New" w:cs="Cordia New"/>
      <w:sz w:val="28"/>
      <w:szCs w:val="35"/>
    </w:rPr>
  </w:style>
  <w:style w:type="character" w:customStyle="1" w:styleId="a5">
    <w:name w:val="หัวกระดาษ อักขระ"/>
    <w:basedOn w:val="a0"/>
    <w:link w:val="a4"/>
    <w:uiPriority w:val="99"/>
    <w:rsid w:val="003E4FAD"/>
    <w:rPr>
      <w:rFonts w:ascii="Cordia New" w:eastAsia="Cordia New" w:hAnsi="Cordia New" w:cs="Cordia New"/>
      <w:sz w:val="28"/>
      <w:szCs w:val="35"/>
    </w:rPr>
  </w:style>
  <w:style w:type="character" w:styleId="a6">
    <w:name w:val="Hyperlink"/>
    <w:basedOn w:val="a0"/>
    <w:uiPriority w:val="99"/>
    <w:unhideWhenUsed/>
    <w:rsid w:val="004537B8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95BB7"/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95BB7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316B89-B6D8-4853-B494-D7E443A79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4235</Characters>
  <Application>Microsoft Office Word</Application>
  <DocSecurity>0</DocSecurity>
  <Lines>35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jass</cp:lastModifiedBy>
  <cp:revision>2</cp:revision>
  <cp:lastPrinted>2018-03-21T02:53:00Z</cp:lastPrinted>
  <dcterms:created xsi:type="dcterms:W3CDTF">2018-03-27T09:07:00Z</dcterms:created>
  <dcterms:modified xsi:type="dcterms:W3CDTF">2018-03-27T09:07:00Z</dcterms:modified>
</cp:coreProperties>
</file>