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499B" w:rsidRDefault="00CA0470" w:rsidP="00EC41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A0CD28" wp14:editId="1FEB5DD0">
                <wp:simplePos x="0" y="0"/>
                <wp:positionH relativeFrom="column">
                  <wp:posOffset>4686300</wp:posOffset>
                </wp:positionH>
                <wp:positionV relativeFrom="paragraph">
                  <wp:posOffset>-614680</wp:posOffset>
                </wp:positionV>
                <wp:extent cx="171450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470" w:rsidRPr="00CA0470" w:rsidRDefault="00CA047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F5C3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 w:rsidRPr="00CA0470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pt;margin-top:-48.4pt;width:13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" fillcolor="white [3201]" strokeweight=".5pt">
                <v:textbox>
                  <w:txbxContent>
                    <w:p w:rsidR="00CA0470" w:rsidRPr="00CA0470" w:rsidRDefault="00CA047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F5C3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เอกสารหมายเลข</w:t>
                      </w:r>
                      <w:r w:rsidRPr="00CA0470">
                        <w:rPr>
                          <w:rFonts w:ascii="TH SarabunPSK" w:hAnsi="TH SarabunPSK" w:cs="TH SarabunPSK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F5C3F" w:rsidRDefault="008F5C3F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</w:t>
      </w:r>
    </w:p>
    <w:p w:rsidR="008F5C3F" w:rsidRPr="0006628B" w:rsidRDefault="008F5C3F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โครงการตามแนวทาง</w:t>
      </w:r>
      <w:r w:rsidRPr="0027499B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เสริมสร้างความเข้มแข็งและยั่งยืนให้กับเศรษฐกิจภายในประเทศ</w:t>
      </w:r>
      <w:r w:rsidR="009025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499B" w:rsidRPr="008F5C3F" w:rsidRDefault="008F5C3F" w:rsidP="008F5C3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27499B" w:rsidRDefault="0027499B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3A7B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จังหวัดอ่างทองได้รับจัดสรรงบประมาณ จำนวน </w:t>
      </w:r>
      <w:r w:rsidR="00926C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88,683,000 บาท (แปดสิบแปดล้านหกแสนแปดหมื่น                 สามพันบาทถ้วน) </w:t>
      </w:r>
      <w:r w:rsidR="00926C84">
        <w:rPr>
          <w:rFonts w:ascii="TH SarabunIT๙" w:hAnsi="TH SarabunIT๙" w:cs="TH SarabunIT๙" w:hint="cs"/>
          <w:spacing w:val="-18"/>
          <w:sz w:val="32"/>
          <w:szCs w:val="32"/>
          <w:cs/>
        </w:rPr>
        <w:t>เป็นงบลงทุนทั้งหมด</w:t>
      </w:r>
    </w:p>
    <w:p w:rsidR="00D141C9" w:rsidRPr="008F5C3F" w:rsidRDefault="008F5C3F" w:rsidP="008F5C3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D141C9" w:rsidRDefault="00D141C9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56355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color w:val="FF0000"/>
          <w:spacing w:val="-6"/>
          <w:sz w:val="20"/>
          <w:szCs w:val="20"/>
          <w:cs/>
        </w:rPr>
        <w:t xml:space="preserve"> </w:t>
      </w:r>
      <w:r w:rsidRPr="00D141C9">
        <w:rPr>
          <w:rFonts w:ascii="TH SarabunIT๙" w:hAnsi="TH SarabunIT๙" w:cs="TH SarabunIT๙" w:hint="cs"/>
          <w:spacing w:val="-6"/>
          <w:sz w:val="32"/>
          <w:szCs w:val="32"/>
          <w:cs/>
        </w:rPr>
        <w:t>ยกเลิก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 1 กิจกรรม งบประมาณ 3,960,000 บาท (สามล้านเก้าแสนหกหมื่นบาทถ้วน) และถูกดึงงบประมาณเข้า พ.ร.บ. โอนฯ</w:t>
      </w:r>
    </w:p>
    <w:p w:rsidR="00D141C9" w:rsidRDefault="007E4D35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56355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color w:val="FF0000"/>
          <w:spacing w:val="-6"/>
          <w:sz w:val="20"/>
          <w:szCs w:val="20"/>
          <w:cs/>
        </w:rPr>
        <w:t xml:space="preserve"> </w:t>
      </w:r>
      <w:r w:rsidR="00D141C9" w:rsidRPr="00EB3345">
        <w:rPr>
          <w:rFonts w:ascii="TH SarabunIT๙" w:hAnsi="TH SarabunIT๙" w:cs="TH SarabunIT๙" w:hint="cs"/>
          <w:sz w:val="32"/>
          <w:szCs w:val="32"/>
          <w:cs/>
        </w:rPr>
        <w:t>ดำเนินกิจกรรมโดยใช้งบประมาณเหลือจ่าย จำนวน 11,279,600 บาท (สิบเอ็ดล้านสองแสนเจ็ดหมื่นเก้าพัน</w:t>
      </w:r>
      <w:r w:rsidR="00D141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หกร้อยบาทถ้วน) </w:t>
      </w:r>
    </w:p>
    <w:p w:rsidR="007F51EF" w:rsidRPr="008F5C3F" w:rsidRDefault="008F5C3F" w:rsidP="008F5C3F">
      <w:pPr>
        <w:spacing w:before="120" w:after="0" w:line="240" w:lineRule="auto"/>
        <w:ind w:right="-164"/>
        <w:jc w:val="thaiDistribute"/>
        <w:rPr>
          <w:rFonts w:ascii="TH SarabunIT๙" w:hAnsi="TH SarabunIT๙" w:cs="TH SarabunIT๙"/>
          <w:spacing w:val="-18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ผลการเบิกจ่ายงบประมาณ 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(ณ วันที่ </w:t>
      </w:r>
      <w:r w:rsidR="0060365A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B44F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4F07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0C6D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2561)</w:t>
      </w:r>
    </w:p>
    <w:p w:rsidR="00DD7A2D" w:rsidRPr="00EB3345" w:rsidRDefault="007F51EF" w:rsidP="00EB3345">
      <w:pPr>
        <w:spacing w:after="0" w:line="240" w:lineRule="auto"/>
        <w:ind w:right="-23" w:firstLine="72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624347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 xml:space="preserve"> เบิกจ่าย จำนวน 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651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44.26 บาท (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B62E88" w:rsidRPr="00EB3345">
        <w:rPr>
          <w:rFonts w:ascii="TH SarabunIT๙" w:hAnsi="TH SarabunIT๙" w:cs="TH SarabunIT๙" w:hint="cs"/>
          <w:sz w:val="32"/>
          <w:szCs w:val="32"/>
          <w:cs/>
        </w:rPr>
        <w:t>สิบล้าน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B62E88" w:rsidRPr="00EB3345">
        <w:rPr>
          <w:rFonts w:ascii="TH SarabunIT๙" w:hAnsi="TH SarabunIT๙" w:cs="TH SarabunIT๙" w:hint="cs"/>
          <w:sz w:val="32"/>
          <w:szCs w:val="32"/>
          <w:cs/>
        </w:rPr>
        <w:t>แสนห้าหมื่น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DD7A2D" w:rsidRPr="00EB3345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DD7A2D" w:rsidRPr="00EB3345">
        <w:rPr>
          <w:rFonts w:ascii="TH SarabunIT๙" w:hAnsi="TH SarabunIT๙" w:cs="TH SarabunIT๙" w:hint="cs"/>
          <w:sz w:val="32"/>
          <w:szCs w:val="32"/>
          <w:cs/>
        </w:rPr>
        <w:t>ร้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อยสี่สิบสี่บาท</w:t>
      </w:r>
      <w:r w:rsidR="00DD7A2D" w:rsidRPr="00EB3345">
        <w:rPr>
          <w:rFonts w:ascii="TH SarabunIT๙" w:hAnsi="TH SarabunIT๙" w:cs="TH SarabunIT๙" w:hint="cs"/>
          <w:sz w:val="32"/>
          <w:szCs w:val="32"/>
          <w:cs/>
        </w:rPr>
        <w:t xml:space="preserve">ยี่สิบหกสตางค์) </w:t>
      </w:r>
      <w:r w:rsidR="00DD7A2D" w:rsidRPr="00EB334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คิดเป็นร้อยละ </w:t>
      </w:r>
      <w:r w:rsidR="00624347">
        <w:rPr>
          <w:rFonts w:ascii="TH SarabunIT๙" w:hAnsi="TH SarabunIT๙" w:cs="TH SarabunIT๙"/>
          <w:b/>
          <w:bCs/>
          <w:spacing w:val="-12"/>
          <w:sz w:val="32"/>
          <w:szCs w:val="32"/>
        </w:rPr>
        <w:t>59.78</w:t>
      </w:r>
    </w:p>
    <w:p w:rsidR="00DD7A2D" w:rsidRPr="00624347" w:rsidRDefault="00DD7A2D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51EF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7F51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กันเงินไว้เบิกเหลื่อมปี จำนวน </w:t>
      </w:r>
      <w:r w:rsidR="00B44F07" w:rsidRPr="00B44F07">
        <w:rPr>
          <w:rFonts w:ascii="TH SarabunIT๙" w:hAnsi="TH SarabunIT๙" w:cs="TH SarabunIT๙"/>
          <w:sz w:val="32"/>
          <w:szCs w:val="32"/>
          <w:cs/>
        </w:rPr>
        <w:t>34,341,573.54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(สามสิบ</w:t>
      </w:r>
      <w:r w:rsidR="00EB3345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ล้าน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sz w:val="32"/>
          <w:szCs w:val="32"/>
          <w:cs/>
        </w:rPr>
        <w:t>แสนสี่หมื่น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ร้อยเจ็ดสิบสามบาทห้าสิบสี่สตางค์) </w:t>
      </w:r>
      <w:r w:rsidRPr="0062434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คิดเป็นร้อยละ </w:t>
      </w:r>
      <w:r w:rsidR="00B44F0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40.43</w:t>
      </w:r>
    </w:p>
    <w:p w:rsidR="00DA6AB4" w:rsidRDefault="00DD7A2D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6AB4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 w:rsidRPr="00DA6A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เหลือจ่ายจากการก่อหนี้ผูกพัน จำนวน 422,682.20 บาท (สี่แสนสองหมื่นสองพันหกร้อยแปดสิบสองบาท</w:t>
      </w:r>
      <w:r>
        <w:rPr>
          <w:rFonts w:ascii="TH SarabunIT๙" w:hAnsi="TH SarabunIT๙" w:cs="TH SarabunIT๙" w:hint="cs"/>
          <w:sz w:val="32"/>
          <w:szCs w:val="32"/>
          <w:cs/>
        </w:rPr>
        <w:t>ยี่สิบสตางค์</w:t>
      </w:r>
      <w:r w:rsidRPr="0062434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A6AB4" w:rsidRPr="0062434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คิดเป็นร้อยละ 0.5</w:t>
      </w:r>
      <w:r w:rsidR="00F7078B" w:rsidRPr="00624347">
        <w:rPr>
          <w:rFonts w:ascii="TH SarabunIT๙" w:hAnsi="TH SarabunIT๙" w:cs="TH SarabunIT๙"/>
          <w:sz w:val="32"/>
          <w:szCs w:val="32"/>
        </w:rPr>
        <w:t>0</w:t>
      </w:r>
    </w:p>
    <w:p w:rsidR="00DD7A2D" w:rsidRPr="007F51EF" w:rsidRDefault="00DD7A2D" w:rsidP="00926C84">
      <w:pPr>
        <w:spacing w:after="0" w:line="240" w:lineRule="auto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D7A2D" w:rsidRPr="007F51EF" w:rsidSect="0026661A">
      <w:pgSz w:w="11906" w:h="16838"/>
      <w:pgMar w:top="1418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35B1"/>
    <w:rsid w:val="00015A5F"/>
    <w:rsid w:val="00022DBE"/>
    <w:rsid w:val="00026216"/>
    <w:rsid w:val="00031900"/>
    <w:rsid w:val="00031C7C"/>
    <w:rsid w:val="000343EF"/>
    <w:rsid w:val="00047A27"/>
    <w:rsid w:val="00051714"/>
    <w:rsid w:val="00053457"/>
    <w:rsid w:val="0006628B"/>
    <w:rsid w:val="0008259E"/>
    <w:rsid w:val="000C6D63"/>
    <w:rsid w:val="000E13C4"/>
    <w:rsid w:val="000F36F6"/>
    <w:rsid w:val="000F3A3D"/>
    <w:rsid w:val="00112376"/>
    <w:rsid w:val="001130AE"/>
    <w:rsid w:val="0011331B"/>
    <w:rsid w:val="00145460"/>
    <w:rsid w:val="001565D3"/>
    <w:rsid w:val="0016471A"/>
    <w:rsid w:val="00173485"/>
    <w:rsid w:val="001B2A63"/>
    <w:rsid w:val="001D639F"/>
    <w:rsid w:val="00207626"/>
    <w:rsid w:val="002125E4"/>
    <w:rsid w:val="00234FFB"/>
    <w:rsid w:val="002368C1"/>
    <w:rsid w:val="00247E42"/>
    <w:rsid w:val="00264E48"/>
    <w:rsid w:val="0026661A"/>
    <w:rsid w:val="00271A80"/>
    <w:rsid w:val="0027499B"/>
    <w:rsid w:val="00290B98"/>
    <w:rsid w:val="002A2399"/>
    <w:rsid w:val="002A3016"/>
    <w:rsid w:val="002A33E8"/>
    <w:rsid w:val="002A4B8E"/>
    <w:rsid w:val="002A7DA0"/>
    <w:rsid w:val="002C4118"/>
    <w:rsid w:val="002D2BA9"/>
    <w:rsid w:val="002D63D1"/>
    <w:rsid w:val="003034FE"/>
    <w:rsid w:val="00303959"/>
    <w:rsid w:val="00303D2B"/>
    <w:rsid w:val="00322692"/>
    <w:rsid w:val="00343967"/>
    <w:rsid w:val="00360BEC"/>
    <w:rsid w:val="00372A9B"/>
    <w:rsid w:val="00374D89"/>
    <w:rsid w:val="003A7B24"/>
    <w:rsid w:val="003E32E9"/>
    <w:rsid w:val="003F2112"/>
    <w:rsid w:val="003F2281"/>
    <w:rsid w:val="004135FD"/>
    <w:rsid w:val="0042075C"/>
    <w:rsid w:val="00420B66"/>
    <w:rsid w:val="004321D8"/>
    <w:rsid w:val="00434559"/>
    <w:rsid w:val="0044404B"/>
    <w:rsid w:val="00450F6F"/>
    <w:rsid w:val="00457E23"/>
    <w:rsid w:val="00466807"/>
    <w:rsid w:val="004731A1"/>
    <w:rsid w:val="00476E48"/>
    <w:rsid w:val="004866BB"/>
    <w:rsid w:val="00492549"/>
    <w:rsid w:val="004A3F25"/>
    <w:rsid w:val="004B31EC"/>
    <w:rsid w:val="00520036"/>
    <w:rsid w:val="005464C2"/>
    <w:rsid w:val="00551313"/>
    <w:rsid w:val="00556F06"/>
    <w:rsid w:val="00574165"/>
    <w:rsid w:val="00576300"/>
    <w:rsid w:val="005B4607"/>
    <w:rsid w:val="005E0918"/>
    <w:rsid w:val="005E6F9D"/>
    <w:rsid w:val="005F2356"/>
    <w:rsid w:val="005F44D7"/>
    <w:rsid w:val="005F5719"/>
    <w:rsid w:val="006033A3"/>
    <w:rsid w:val="0060365A"/>
    <w:rsid w:val="00605C8E"/>
    <w:rsid w:val="00624347"/>
    <w:rsid w:val="00633420"/>
    <w:rsid w:val="00667B90"/>
    <w:rsid w:val="00695B2C"/>
    <w:rsid w:val="006B7486"/>
    <w:rsid w:val="006E163E"/>
    <w:rsid w:val="00714284"/>
    <w:rsid w:val="007247E6"/>
    <w:rsid w:val="0072492D"/>
    <w:rsid w:val="0072666F"/>
    <w:rsid w:val="007801A9"/>
    <w:rsid w:val="00786667"/>
    <w:rsid w:val="00787A07"/>
    <w:rsid w:val="007A0211"/>
    <w:rsid w:val="007B6DEA"/>
    <w:rsid w:val="007B7F35"/>
    <w:rsid w:val="007E278F"/>
    <w:rsid w:val="007E4D35"/>
    <w:rsid w:val="007F51EF"/>
    <w:rsid w:val="008129B4"/>
    <w:rsid w:val="00816A53"/>
    <w:rsid w:val="00845368"/>
    <w:rsid w:val="00860239"/>
    <w:rsid w:val="00865378"/>
    <w:rsid w:val="0087207D"/>
    <w:rsid w:val="0087496D"/>
    <w:rsid w:val="008928A2"/>
    <w:rsid w:val="008B6E54"/>
    <w:rsid w:val="008C527D"/>
    <w:rsid w:val="008F4F34"/>
    <w:rsid w:val="008F5C3F"/>
    <w:rsid w:val="00902580"/>
    <w:rsid w:val="00926C84"/>
    <w:rsid w:val="00934CB9"/>
    <w:rsid w:val="00954972"/>
    <w:rsid w:val="00970CE6"/>
    <w:rsid w:val="00977141"/>
    <w:rsid w:val="00977C69"/>
    <w:rsid w:val="00983528"/>
    <w:rsid w:val="00993710"/>
    <w:rsid w:val="009B2936"/>
    <w:rsid w:val="009F115E"/>
    <w:rsid w:val="00A05ED7"/>
    <w:rsid w:val="00A14BCB"/>
    <w:rsid w:val="00A15C7E"/>
    <w:rsid w:val="00A43B17"/>
    <w:rsid w:val="00A505B9"/>
    <w:rsid w:val="00A629FB"/>
    <w:rsid w:val="00A70780"/>
    <w:rsid w:val="00A718F9"/>
    <w:rsid w:val="00A7565D"/>
    <w:rsid w:val="00AC247D"/>
    <w:rsid w:val="00B02E05"/>
    <w:rsid w:val="00B1232E"/>
    <w:rsid w:val="00B254AC"/>
    <w:rsid w:val="00B32530"/>
    <w:rsid w:val="00B40644"/>
    <w:rsid w:val="00B42B7B"/>
    <w:rsid w:val="00B44F07"/>
    <w:rsid w:val="00B46B42"/>
    <w:rsid w:val="00B6056A"/>
    <w:rsid w:val="00B62E88"/>
    <w:rsid w:val="00B84F9D"/>
    <w:rsid w:val="00BA2FE9"/>
    <w:rsid w:val="00BA474D"/>
    <w:rsid w:val="00BB557E"/>
    <w:rsid w:val="00C005CC"/>
    <w:rsid w:val="00C04E63"/>
    <w:rsid w:val="00C17AA1"/>
    <w:rsid w:val="00C51159"/>
    <w:rsid w:val="00C52ECE"/>
    <w:rsid w:val="00C71B16"/>
    <w:rsid w:val="00C92083"/>
    <w:rsid w:val="00C96CBC"/>
    <w:rsid w:val="00CA0470"/>
    <w:rsid w:val="00CB19E9"/>
    <w:rsid w:val="00CB2DB4"/>
    <w:rsid w:val="00CC1A73"/>
    <w:rsid w:val="00CC5B6E"/>
    <w:rsid w:val="00CE6F61"/>
    <w:rsid w:val="00CF1FFE"/>
    <w:rsid w:val="00CF2B26"/>
    <w:rsid w:val="00D141C9"/>
    <w:rsid w:val="00D20320"/>
    <w:rsid w:val="00D56355"/>
    <w:rsid w:val="00D62134"/>
    <w:rsid w:val="00D628D4"/>
    <w:rsid w:val="00DA6AB4"/>
    <w:rsid w:val="00DC4099"/>
    <w:rsid w:val="00DD7A2D"/>
    <w:rsid w:val="00DF27A6"/>
    <w:rsid w:val="00DF7504"/>
    <w:rsid w:val="00E05BF7"/>
    <w:rsid w:val="00E23555"/>
    <w:rsid w:val="00E26118"/>
    <w:rsid w:val="00E26FBC"/>
    <w:rsid w:val="00E27AB6"/>
    <w:rsid w:val="00E32480"/>
    <w:rsid w:val="00E43CFE"/>
    <w:rsid w:val="00E516C8"/>
    <w:rsid w:val="00E55205"/>
    <w:rsid w:val="00E6098B"/>
    <w:rsid w:val="00E73DE5"/>
    <w:rsid w:val="00E73F8A"/>
    <w:rsid w:val="00E81259"/>
    <w:rsid w:val="00EB3345"/>
    <w:rsid w:val="00EC1094"/>
    <w:rsid w:val="00EC4190"/>
    <w:rsid w:val="00EC54E6"/>
    <w:rsid w:val="00ED080F"/>
    <w:rsid w:val="00F32D69"/>
    <w:rsid w:val="00F43602"/>
    <w:rsid w:val="00F43BF8"/>
    <w:rsid w:val="00F50E42"/>
    <w:rsid w:val="00F7078B"/>
    <w:rsid w:val="00F70A8D"/>
    <w:rsid w:val="00F8191A"/>
    <w:rsid w:val="00F83A27"/>
    <w:rsid w:val="00F94D2F"/>
    <w:rsid w:val="00F96216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jass</cp:lastModifiedBy>
  <cp:revision>2</cp:revision>
  <cp:lastPrinted>2018-12-21T04:44:00Z</cp:lastPrinted>
  <dcterms:created xsi:type="dcterms:W3CDTF">2018-12-24T06:51:00Z</dcterms:created>
  <dcterms:modified xsi:type="dcterms:W3CDTF">2018-12-24T06:51:00Z</dcterms:modified>
</cp:coreProperties>
</file>