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39F2" w:rsidRDefault="00C11653" w:rsidP="00836E7C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-92710</wp:posOffset>
                </wp:positionV>
                <wp:extent cx="1890395" cy="353695"/>
                <wp:effectExtent l="0" t="0" r="14605" b="2730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F2" w:rsidRPr="00045739" w:rsidRDefault="006039F2" w:rsidP="006039F2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4.1pt;margin-top:-7.3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">
                <v:textbox>
                  <w:txbxContent>
                    <w:p w:rsidR="006039F2" w:rsidRPr="00045739" w:rsidRDefault="006039F2" w:rsidP="006039F2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039F2" w:rsidRDefault="006039F2" w:rsidP="00836E7C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836E7C" w:rsidRPr="00836E7C" w:rsidRDefault="00836E7C" w:rsidP="00836E7C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36E7C">
        <w:rPr>
          <w:rFonts w:ascii="TH SarabunIT๙" w:hAnsi="TH SarabunIT๙" w:cs="TH SarabunIT๙"/>
          <w:b/>
          <w:bCs/>
          <w:sz w:val="34"/>
          <w:szCs w:val="34"/>
          <w:cs/>
        </w:rPr>
        <w:t>สรุปการประชุมผ่านระบบวีดีทัศน์ทางไกลของกระทรวงมหาดไทย</w:t>
      </w:r>
    </w:p>
    <w:p w:rsidR="00836E7C" w:rsidRPr="00836E7C" w:rsidRDefault="00836E7C" w:rsidP="00836E7C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36E7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เรื่อง  </w:t>
      </w:r>
      <w:r w:rsidRPr="00836E7C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การชี้แจงทำความเข้าใจแนวทางการติดตาม ตรวจสอบ และสังเกตการณ์</w:t>
      </w:r>
    </w:p>
    <w:p w:rsidR="00407199" w:rsidRPr="00836E7C" w:rsidRDefault="00836E7C" w:rsidP="00836E7C">
      <w:pPr>
        <w:jc w:val="center"/>
        <w:rPr>
          <w:rFonts w:ascii="TH SarabunIT๙" w:hAnsi="TH SarabunIT๙" w:cs="TH SarabunIT๙"/>
          <w:sz w:val="34"/>
          <w:szCs w:val="34"/>
        </w:rPr>
      </w:pPr>
      <w:r w:rsidRPr="00836E7C">
        <w:rPr>
          <w:rFonts w:ascii="TH SarabunIT๙" w:hAnsi="TH SarabunIT๙" w:cs="TH SarabunIT๙"/>
          <w:b/>
          <w:bCs/>
          <w:sz w:val="34"/>
          <w:szCs w:val="34"/>
          <w:cs/>
        </w:rPr>
        <w:t>งบประมาณรายจ่ายเพิ่มเติมประจำปีงบประมาณ พ.ศ.2560 ของจังหวัดและ</w:t>
      </w:r>
      <w:r w:rsidRPr="00836E7C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กลุ่มจังหวัด</w:t>
      </w:r>
    </w:p>
    <w:p w:rsidR="00836E7C" w:rsidRPr="00836E7C" w:rsidRDefault="00836E7C" w:rsidP="00836E7C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836E7C" w:rsidRPr="00F059C5" w:rsidRDefault="00836E7C" w:rsidP="00836E7C">
      <w:pPr>
        <w:jc w:val="center"/>
        <w:rPr>
          <w:rFonts w:ascii="TH SarabunIT๙" w:hAnsi="TH SarabunIT๙" w:cs="TH SarabunIT๙"/>
          <w:sz w:val="34"/>
          <w:szCs w:val="34"/>
        </w:rPr>
      </w:pPr>
      <w:r w:rsidRPr="00F059C5">
        <w:rPr>
          <w:rFonts w:ascii="TH SarabunIT๙" w:hAnsi="TH SarabunIT๙" w:cs="TH SarabunIT๙"/>
          <w:sz w:val="34"/>
          <w:szCs w:val="34"/>
        </w:rPr>
        <w:t>**********</w:t>
      </w:r>
    </w:p>
    <w:p w:rsidR="00836E7C" w:rsidRPr="00F059C5" w:rsidRDefault="00836E7C" w:rsidP="0065764D">
      <w:pPr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F059C5">
        <w:rPr>
          <w:rFonts w:ascii="TH SarabunIT๙" w:hAnsi="TH SarabunIT๙" w:cs="TH SarabunIT๙"/>
          <w:sz w:val="34"/>
          <w:szCs w:val="34"/>
        </w:rPr>
        <w:tab/>
      </w:r>
      <w:r w:rsidRPr="00F059C5">
        <w:rPr>
          <w:rFonts w:ascii="TH SarabunIT๙" w:hAnsi="TH SarabunIT๙" w:cs="TH SarabunIT๙"/>
          <w:sz w:val="34"/>
          <w:szCs w:val="34"/>
        </w:rPr>
        <w:tab/>
      </w:r>
      <w:r w:rsidRPr="00F059C5">
        <w:rPr>
          <w:rFonts w:ascii="TH SarabunIT๙" w:hAnsi="TH SarabunIT๙" w:cs="TH SarabunIT๙"/>
          <w:sz w:val="34"/>
          <w:szCs w:val="34"/>
          <w:cs/>
        </w:rPr>
        <w:t>กระทรวงมหาดไทยให้จังหวัด</w:t>
      </w:r>
      <w:r w:rsidRPr="00F059C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059C5">
        <w:rPr>
          <w:rFonts w:ascii="TH SarabunIT๙" w:hAnsi="TH SarabunIT๙" w:cs="TH SarabunIT๙"/>
          <w:sz w:val="34"/>
          <w:szCs w:val="34"/>
          <w:cs/>
        </w:rPr>
        <w:t>แต่งตั้งคณะอนุกรรมการดำเนินงานตามยุทธศาสตร์ชาติว่าด้วยการป้องกันและปราบปรามการทุจริตจังหวัด</w:t>
      </w:r>
      <w:r w:rsidRPr="00F059C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764D" w:rsidRPr="00F059C5">
        <w:rPr>
          <w:rFonts w:ascii="TH SarabunIT๙" w:hAnsi="TH SarabunIT๙" w:cs="TH SarabunIT๙" w:hint="cs"/>
          <w:spacing w:val="-2"/>
          <w:sz w:val="34"/>
          <w:szCs w:val="34"/>
          <w:cs/>
        </w:rPr>
        <w:t>เพื่อเป็นกลไกในการขับเคลื่อนการดำเนินงานตามยุทธศาสตร์ชาติว่าด้วย</w:t>
      </w:r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>การป้องกันและปราบปรามการทุจริตของจังหวัด</w:t>
      </w:r>
      <w:r w:rsidR="0065764D" w:rsidRPr="00F059C5">
        <w:rPr>
          <w:rFonts w:ascii="TH SarabunIT๙" w:hAnsi="TH SarabunIT๙" w:cs="TH SarabunIT๙"/>
          <w:sz w:val="34"/>
          <w:szCs w:val="34"/>
        </w:rPr>
        <w:t xml:space="preserve"> </w:t>
      </w:r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>และกระทรวงมหาดไทย</w:t>
      </w:r>
      <w:r w:rsidR="00BD3E6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 xml:space="preserve">ร่วมกับ สำนักงาน ป.ป.ช. สำนักงาน </w:t>
      </w:r>
      <w:proofErr w:type="spellStart"/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>ป.</w:t>
      </w:r>
      <w:r w:rsidR="00BD3E63">
        <w:rPr>
          <w:rFonts w:ascii="TH SarabunIT๙" w:hAnsi="TH SarabunIT๙" w:cs="TH SarabunIT๙" w:hint="cs"/>
          <w:sz w:val="34"/>
          <w:szCs w:val="34"/>
          <w:cs/>
        </w:rPr>
        <w:t>ป.ท</w:t>
      </w:r>
      <w:proofErr w:type="spellEnd"/>
      <w:r w:rsidR="00BD3E63">
        <w:rPr>
          <w:rFonts w:ascii="TH SarabunIT๙" w:hAnsi="TH SarabunIT๙" w:cs="TH SarabunIT๙" w:hint="cs"/>
          <w:sz w:val="34"/>
          <w:szCs w:val="34"/>
          <w:cs/>
        </w:rPr>
        <w:t xml:space="preserve">. และสำนักงานตรวจเงินแผ่นดิน </w:t>
      </w:r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>จัดประชุมผ่านระบบ</w:t>
      </w:r>
      <w:r w:rsidR="00BD3E63">
        <w:rPr>
          <w:rFonts w:ascii="TH SarabunIT๙" w:hAnsi="TH SarabunIT๙" w:cs="TH SarabunIT๙" w:hint="cs"/>
          <w:sz w:val="34"/>
          <w:szCs w:val="34"/>
          <w:cs/>
        </w:rPr>
        <w:t xml:space="preserve">                </w:t>
      </w:r>
      <w:proofErr w:type="spellStart"/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>วีดิ</w:t>
      </w:r>
      <w:proofErr w:type="spellEnd"/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>ทัศน์ทางไกล (</w:t>
      </w:r>
      <w:r w:rsidR="0065764D" w:rsidRPr="00F059C5">
        <w:rPr>
          <w:rFonts w:ascii="TH SarabunIT๙" w:hAnsi="TH SarabunIT๙" w:cs="TH SarabunIT๙"/>
          <w:sz w:val="34"/>
          <w:szCs w:val="34"/>
        </w:rPr>
        <w:t xml:space="preserve">Video Conference) </w:t>
      </w:r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>ของกระทรวงมหาดไทย</w:t>
      </w:r>
      <w:r w:rsidR="00BD3E6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764D" w:rsidRPr="00F059C5">
        <w:rPr>
          <w:rFonts w:ascii="TH SarabunIT๙" w:hAnsi="TH SarabunIT๙" w:cs="TH SarabunIT๙" w:hint="cs"/>
          <w:sz w:val="34"/>
          <w:szCs w:val="34"/>
          <w:cs/>
        </w:rPr>
        <w:t>เมื่อวันที่ 11 พฤษภาคม 2560 เพื่อชี้แจงทำความเข้าใจแนวทางการติดตาม ตรวจสอบและสังเกตการณ์ งบประมาณรายจ่ายเพิ่มเติมประจำปีงบประมาณ พ.ศ.2560 ของจังหวัดและกลุ่มจังหวัด รายละเอียดการประชุมสรุปได้ ดังนี้</w:t>
      </w:r>
    </w:p>
    <w:p w:rsidR="0065764D" w:rsidRDefault="00F059C5" w:rsidP="0065764D">
      <w:pPr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F059C5">
        <w:rPr>
          <w:rFonts w:ascii="TH SarabunIT๙" w:hAnsi="TH SarabunIT๙" w:cs="TH SarabunIT๙"/>
          <w:sz w:val="34"/>
          <w:szCs w:val="34"/>
        </w:rPr>
        <w:tab/>
      </w:r>
      <w:r w:rsidRPr="00F059C5">
        <w:rPr>
          <w:rFonts w:ascii="TH SarabunIT๙" w:hAnsi="TH SarabunIT๙" w:cs="TH SarabunIT๙"/>
          <w:sz w:val="34"/>
          <w:szCs w:val="34"/>
        </w:rPr>
        <w:tab/>
        <w:t>1.</w:t>
      </w:r>
      <w:r w:rsidRPr="00F059C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059C5">
        <w:rPr>
          <w:rFonts w:ascii="TH SarabunIT๙" w:hAnsi="TH SarabunIT๙" w:cs="TH SarabunIT๙"/>
          <w:sz w:val="34"/>
          <w:szCs w:val="34"/>
          <w:cs/>
        </w:rPr>
        <w:t>คณะอนุกรรมการดำเนินงานตามยุทธศาสตร์ชาติว่าด้วยการป้องกันและปราบปรามการทุจริตจังหวัด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การร่วมกับสำนักงาน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ป.ป.ท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 และสำนักงานตรวจเงินแผ่นดินประจำจังหวัด</w:t>
      </w:r>
      <w:r w:rsidR="00BD3E63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เพื่อเป็นกลไกในการขับเคลื่อนการตรวจสังเกตการณ์ การดำเนินงานโครงการ/กิจกรรม ตาม</w:t>
      </w:r>
      <w:r w:rsidRPr="00F059C5">
        <w:rPr>
          <w:rFonts w:ascii="TH SarabunIT๙" w:hAnsi="TH SarabunIT๙" w:cs="TH SarabunIT๙" w:hint="cs"/>
          <w:sz w:val="34"/>
          <w:szCs w:val="34"/>
          <w:cs/>
        </w:rPr>
        <w:t>งบประมาณรายจ่ายเพิ่มเติมประจำปีงบประมาณ พ.ศ</w:t>
      </w:r>
      <w:r>
        <w:rPr>
          <w:rFonts w:ascii="TH SarabunIT๙" w:hAnsi="TH SarabunIT๙" w:cs="TH SarabunIT๙" w:hint="cs"/>
          <w:sz w:val="34"/>
          <w:szCs w:val="34"/>
          <w:cs/>
        </w:rPr>
        <w:t>.2560 ของจังหวัด โดย</w:t>
      </w:r>
    </w:p>
    <w:p w:rsidR="00F059C5" w:rsidRDefault="00F059C5" w:rsidP="0065764D">
      <w:pPr>
        <w:spacing w:before="1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1.1 พิจารณาคัดเลือกโครงการที่จะ</w:t>
      </w:r>
      <w:r w:rsidR="00764BE3">
        <w:rPr>
          <w:rFonts w:ascii="TH SarabunIT๙" w:hAnsi="TH SarabunIT๙" w:cs="TH SarabunIT๙" w:hint="cs"/>
          <w:sz w:val="34"/>
          <w:szCs w:val="34"/>
          <w:cs/>
        </w:rPr>
        <w:t>ตรวจสังเกตการณ์ จากโครงการที่มีลักษณะ</w:t>
      </w:r>
    </w:p>
    <w:p w:rsidR="00F059C5" w:rsidRDefault="00A35CBB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D96108">
        <w:rPr>
          <w:rFonts w:ascii="TH SarabunIT๙" w:hAnsi="TH SarabunIT๙" w:cs="TH SarabunIT๙" w:hint="cs"/>
          <w:sz w:val="34"/>
          <w:szCs w:val="34"/>
          <w:cs/>
        </w:rPr>
        <w:t>ารใช้งบประมาณจำนวนมาก หรือมีความเสี่ยงต่อการทุจริต</w:t>
      </w:r>
      <w:r w:rsidR="009D1794">
        <w:rPr>
          <w:rFonts w:ascii="TH SarabunIT๙" w:hAnsi="TH SarabunIT๙" w:cs="TH SarabunIT๙" w:hint="cs"/>
          <w:sz w:val="34"/>
          <w:szCs w:val="34"/>
          <w:cs/>
        </w:rPr>
        <w:t xml:space="preserve"> โดยการพิจารณาคัดเลือกต้องกระจายให้ครอบคลุมทุกประเภทโครงการ</w:t>
      </w:r>
    </w:p>
    <w:p w:rsidR="009D1794" w:rsidRPr="009D1794" w:rsidRDefault="009D1794" w:rsidP="00A35CBB">
      <w:pPr>
        <w:jc w:val="thaiDistribute"/>
        <w:rPr>
          <w:rFonts w:ascii="TH SarabunIT๙" w:hAnsi="TH SarabunIT๙" w:cs="TH SarabunIT๙"/>
          <w:spacing w:val="-1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 w:rsidRPr="009D1794">
        <w:rPr>
          <w:rFonts w:ascii="TH SarabunIT๙" w:hAnsi="TH SarabunIT๙" w:cs="TH SarabunIT๙" w:hint="cs"/>
          <w:spacing w:val="-14"/>
          <w:sz w:val="34"/>
          <w:szCs w:val="34"/>
          <w:cs/>
        </w:rPr>
        <w:t>1</w:t>
      </w:r>
      <w:r w:rsidRPr="00BD3E63">
        <w:rPr>
          <w:rFonts w:ascii="TH SarabunIT๙" w:hAnsi="TH SarabunIT๙" w:cs="TH SarabunIT๙" w:hint="cs"/>
          <w:sz w:val="34"/>
          <w:szCs w:val="34"/>
          <w:cs/>
        </w:rPr>
        <w:t>.2 กำหนดแบบการตรวจสังเกตการณ์เพื่อใช้ประกอบการตรวจและรายงานผล</w:t>
      </w:r>
      <w:r w:rsidR="00BD3E63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BD3E63">
        <w:rPr>
          <w:rFonts w:ascii="TH SarabunIT๙" w:hAnsi="TH SarabunIT๙" w:cs="TH SarabunIT๙" w:hint="cs"/>
          <w:sz w:val="34"/>
          <w:szCs w:val="34"/>
          <w:cs/>
        </w:rPr>
        <w:t>การตรวจสอบ</w:t>
      </w:r>
    </w:p>
    <w:p w:rsidR="009D1794" w:rsidRDefault="009D1794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1.3 พิจารณามอบหมายให้คณะอนุกรรมการฯ หรือเจ้าหน้าที่ที่มีความรู้เกี่ยวกับโครงการที่จะตรวจสังเกตการณ์ เป็นผู้ตรวจสอบและรายงาน</w:t>
      </w:r>
      <w:r w:rsidR="00EA579D">
        <w:rPr>
          <w:rFonts w:ascii="TH SarabunIT๙" w:hAnsi="TH SarabunIT๙" w:cs="TH SarabunIT๙" w:hint="cs"/>
          <w:sz w:val="34"/>
          <w:szCs w:val="34"/>
          <w:cs/>
        </w:rPr>
        <w:t>ผลการตรวจสังเกตการณ์ ต่อที่ประชุมคณะ</w:t>
      </w:r>
      <w:r w:rsidR="00DA4EB1">
        <w:rPr>
          <w:rFonts w:ascii="TH SarabunIT๙" w:hAnsi="TH SarabunIT๙" w:cs="TH SarabunIT๙" w:hint="cs"/>
          <w:sz w:val="34"/>
          <w:szCs w:val="34"/>
          <w:cs/>
        </w:rPr>
        <w:t>อนุกรรมการ</w:t>
      </w:r>
    </w:p>
    <w:p w:rsidR="00DA4EB1" w:rsidRDefault="00DA4EB1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2. จังหวัดโดยสำนักงานจังหวัดมีบทบาทหน้าที่สนับสนุนการดำเนินงานของคณะอนุกรรมการฯ ดังนี้</w:t>
      </w:r>
    </w:p>
    <w:p w:rsidR="00DA4EB1" w:rsidRDefault="00DA4EB1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2.1 จัดทำข้อมูลโครงการ</w:t>
      </w:r>
      <w:r w:rsidR="00596206">
        <w:rPr>
          <w:rFonts w:ascii="TH SarabunIT๙" w:hAnsi="TH SarabunIT๙" w:cs="TH SarabunIT๙" w:hint="cs"/>
          <w:sz w:val="34"/>
          <w:szCs w:val="34"/>
          <w:cs/>
        </w:rPr>
        <w:t xml:space="preserve">/กิจกรรม ตามงบประมาณรายจ่ายเพิ่มเติม ประจำปีงบประมาณ พ.ศ.2560 ของจังหวัด เพื่อสนับสนุนการดำเนินงานของคณะอนุกรรมการฯ </w:t>
      </w:r>
    </w:p>
    <w:p w:rsidR="00596206" w:rsidRDefault="00596206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2.2 จัดทำแผนปฏิบัติการจัดซื้อจัดจ้างของจังหวัด เพื่อใช้ในการดำเนินงานโครงการ/กิจกรรม ตามงบประมาณรายจ่ายเพิ่มเติม ประจำปีงบประมาณ พ.ศ.2560 ของจังหวัด และเพื่อรองรับการตรวจสอบของคณะอนุกรรมการฯ</w:t>
      </w:r>
    </w:p>
    <w:p w:rsidR="00BD3E63" w:rsidRDefault="00596206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2.3 ประชาสัมพันธ์การดำเนินงานตามแผนงาน โครงการ/กิจกรรม ตามงบประมาณรายจ่ายเพิ่มเติม ประจำปีงบประมาณ พ.ศ.2560 ของจังหวัด</w:t>
      </w:r>
    </w:p>
    <w:p w:rsidR="00195C98" w:rsidRDefault="00195C98" w:rsidP="00BD3E63">
      <w:pPr>
        <w:jc w:val="right"/>
        <w:rPr>
          <w:rFonts w:ascii="TH SarabunIT๙" w:hAnsi="TH SarabunIT๙" w:cs="TH SarabunIT๙"/>
          <w:sz w:val="34"/>
          <w:szCs w:val="34"/>
        </w:rPr>
      </w:pPr>
    </w:p>
    <w:p w:rsidR="00195C98" w:rsidRDefault="00195C98" w:rsidP="00BD3E63">
      <w:pPr>
        <w:jc w:val="right"/>
        <w:rPr>
          <w:rFonts w:ascii="TH SarabunIT๙" w:hAnsi="TH SarabunIT๙" w:cs="TH SarabunIT๙"/>
          <w:sz w:val="34"/>
          <w:szCs w:val="34"/>
        </w:rPr>
      </w:pPr>
    </w:p>
    <w:p w:rsidR="00BD3E63" w:rsidRPr="00BD3E63" w:rsidRDefault="00BD3E63" w:rsidP="00BD3E63">
      <w:pPr>
        <w:jc w:val="right"/>
        <w:rPr>
          <w:rFonts w:ascii="TH SarabunIT๙" w:hAnsi="TH SarabunIT๙" w:cs="TH SarabunIT๙"/>
          <w:sz w:val="34"/>
          <w:szCs w:val="34"/>
        </w:rPr>
      </w:pPr>
      <w:r w:rsidRPr="00BD3E63">
        <w:rPr>
          <w:rFonts w:ascii="TH SarabunIT๙" w:hAnsi="TH SarabunIT๙" w:cs="TH SarabunIT๙" w:hint="cs"/>
          <w:sz w:val="34"/>
          <w:szCs w:val="34"/>
          <w:cs/>
        </w:rPr>
        <w:t>2.4 รวบรวมผลการตรวจ</w:t>
      </w:r>
      <w:r>
        <w:rPr>
          <w:rFonts w:ascii="TH SarabunIT๙" w:hAnsi="TH SarabunIT๙" w:cs="TH SarabunIT๙"/>
          <w:sz w:val="34"/>
          <w:szCs w:val="34"/>
        </w:rPr>
        <w:t>…/</w:t>
      </w:r>
    </w:p>
    <w:p w:rsidR="00BD3E63" w:rsidRDefault="00BD3E63" w:rsidP="00BD3E63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 xml:space="preserve">- 2 </w:t>
      </w:r>
      <w:r w:rsidR="00195C98">
        <w:rPr>
          <w:rFonts w:ascii="TH SarabunIT๙" w:hAnsi="TH SarabunIT๙" w:cs="TH SarabunIT๙"/>
          <w:sz w:val="34"/>
          <w:szCs w:val="34"/>
        </w:rPr>
        <w:t>–</w:t>
      </w:r>
    </w:p>
    <w:p w:rsidR="00195C98" w:rsidRDefault="00195C98" w:rsidP="00BD3E63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9D1794" w:rsidRPr="00BD3E63" w:rsidRDefault="00596206" w:rsidP="00BD3E63">
      <w:pPr>
        <w:spacing w:before="2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</w:t>
      </w:r>
      <w:r w:rsidRPr="00BD3E63">
        <w:rPr>
          <w:rFonts w:ascii="TH SarabunIT๙" w:hAnsi="TH SarabunIT๙" w:cs="TH SarabunIT๙" w:hint="cs"/>
          <w:sz w:val="34"/>
          <w:szCs w:val="34"/>
          <w:cs/>
        </w:rPr>
        <w:t xml:space="preserve">2.4 รวบรวมผลการตรวจสังเกตการณ์ การดำเนินงานโครงการ/กิจกรรม </w:t>
      </w:r>
      <w:r w:rsidR="00BD3E63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BD3E63">
        <w:rPr>
          <w:rFonts w:ascii="TH SarabunIT๙" w:hAnsi="TH SarabunIT๙" w:cs="TH SarabunIT๙" w:hint="cs"/>
          <w:sz w:val="34"/>
          <w:szCs w:val="34"/>
          <w:cs/>
        </w:rPr>
        <w:t>ตามงบประมาณรายจ่ายเพิ่มเติม ประจำปีงบประมาณ พ.ศ.2560 ของจังหวัด ของคณะอนุกรรมการฯ</w:t>
      </w:r>
      <w:r w:rsidR="00714AB2" w:rsidRPr="00BD3E63">
        <w:rPr>
          <w:rFonts w:ascii="TH SarabunIT๙" w:hAnsi="TH SarabunIT๙" w:cs="TH SarabunIT๙" w:hint="cs"/>
          <w:sz w:val="34"/>
          <w:szCs w:val="34"/>
          <w:cs/>
        </w:rPr>
        <w:t xml:space="preserve"> ตามแบบตรวจสังเกตการณ์ ส่งกระทรวงมหาดไทย</w:t>
      </w:r>
    </w:p>
    <w:p w:rsidR="00714AB2" w:rsidRDefault="00714AB2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2.5 การประชุมของคณะอนุกรรมการ</w:t>
      </w:r>
      <w:r w:rsidRPr="00F059C5">
        <w:rPr>
          <w:rFonts w:ascii="TH SarabunIT๙" w:hAnsi="TH SarabunIT๙" w:cs="TH SarabunIT๙"/>
          <w:sz w:val="34"/>
          <w:szCs w:val="34"/>
          <w:cs/>
        </w:rPr>
        <w:t>ดำเนินงานตามยุทธศาสตร์ชาติว่าด้วยการป้องกันและปราบปรามการทุจริตจังหวัด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ให้เชิญ สำนักงาน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ป.ป.ท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 เขตพื้นที่ ที่รับผิดชอบจังหวัดนั้น และสำนักงานตรวจเงินแผ่นดินประจำจังหวัดเข้าร่วมประชุมด้วยทุกครั้ง</w:t>
      </w:r>
    </w:p>
    <w:p w:rsidR="00714AB2" w:rsidRDefault="00714AB2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2.6 สร้างการรับรู้ การติดตาม ตรวจสอบสังเกตการณ์ ของคณะอนุกรรมการฯ โดยแจ้งให้ที่ประชุมคณะกรมการจังหวัด คณะกรร</w:t>
      </w:r>
      <w:r w:rsidR="00EF4069">
        <w:rPr>
          <w:rFonts w:ascii="TH SarabunIT๙" w:hAnsi="TH SarabunIT๙" w:cs="TH SarabunIT๙" w:hint="cs"/>
          <w:sz w:val="34"/>
          <w:szCs w:val="34"/>
          <w:cs/>
        </w:rPr>
        <w:t>มการร่วมภาครัฐและภาคเอกชนเพื่อการพัฒนาจังหวัดจังหวัด (กรอ.จังหวัด) และที่ประชุมคณะกรรมการประชารัฐจังหวัด</w:t>
      </w:r>
    </w:p>
    <w:p w:rsidR="00EF4069" w:rsidRDefault="00EF4069" w:rsidP="00A35CBB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2.7 ระยะเวลา</w:t>
      </w:r>
      <w:r w:rsidR="00661531">
        <w:rPr>
          <w:rFonts w:ascii="TH SarabunIT๙" w:hAnsi="TH SarabunIT๙" w:cs="TH SarabunIT๙" w:hint="cs"/>
          <w:sz w:val="34"/>
          <w:szCs w:val="34"/>
          <w:cs/>
        </w:rPr>
        <w:t>การตรวจสอบสังเกตการณ์ การดำเนินงานโครงการ/กิจกรรม ตามงบประมาณรายจ่ายเพิ่มเติม ประจำปีงบประมาณ พ.ศ.2560 ตั้งแต่เดือนพฤษภาคม 2560 จนถึงการดำเนินงานโครงการ/กิจกรรม แล้วเสร็จ</w:t>
      </w:r>
    </w:p>
    <w:p w:rsidR="00661531" w:rsidRDefault="00661531" w:rsidP="00A35CBB">
      <w:pPr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61531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2.8 กรณีจังหวัดพบปัญหา ข้อจำกัดในการดำเนินงาน ให้รายงานกระทรวงมหาดไทย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>เพื่อประสานหรือส่งต่อให้หน่วยงานที่เกี่ยวข้องดำเนินการพิจารณา วินิจฉัย แก้ไขปัญหา ต่อไป</w:t>
      </w:r>
    </w:p>
    <w:p w:rsidR="00195C98" w:rsidRDefault="00195C98" w:rsidP="00A35CBB">
      <w:pPr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</w:p>
    <w:p w:rsidR="00195C98" w:rsidRDefault="00195C98" w:rsidP="00A35CBB">
      <w:pPr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</w:p>
    <w:p w:rsidR="00661531" w:rsidRDefault="00661531" w:rsidP="00A35CBB">
      <w:pPr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</w:p>
    <w:p w:rsidR="00661531" w:rsidRPr="00661531" w:rsidRDefault="00661531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  <w:cs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>*******************************</w:t>
      </w:r>
    </w:p>
    <w:sectPr w:rsidR="00661531" w:rsidRPr="00661531" w:rsidSect="00195C98">
      <w:pgSz w:w="11906" w:h="16838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C"/>
    <w:rsid w:val="000F1C55"/>
    <w:rsid w:val="00195C98"/>
    <w:rsid w:val="0044635B"/>
    <w:rsid w:val="00596206"/>
    <w:rsid w:val="006039F2"/>
    <w:rsid w:val="006069EE"/>
    <w:rsid w:val="0065764D"/>
    <w:rsid w:val="00661531"/>
    <w:rsid w:val="00714AB2"/>
    <w:rsid w:val="00764BE3"/>
    <w:rsid w:val="00836E7C"/>
    <w:rsid w:val="00873FF6"/>
    <w:rsid w:val="008A2149"/>
    <w:rsid w:val="009D1794"/>
    <w:rsid w:val="00A35CBB"/>
    <w:rsid w:val="00BD3E63"/>
    <w:rsid w:val="00C11653"/>
    <w:rsid w:val="00CC7101"/>
    <w:rsid w:val="00CE155F"/>
    <w:rsid w:val="00D96108"/>
    <w:rsid w:val="00DA4EB1"/>
    <w:rsid w:val="00E47099"/>
    <w:rsid w:val="00E813BC"/>
    <w:rsid w:val="00EA579D"/>
    <w:rsid w:val="00EF4069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7C"/>
    <w:pPr>
      <w:spacing w:before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9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C9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7C"/>
    <w:pPr>
      <w:spacing w:before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9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C9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jass</cp:lastModifiedBy>
  <cp:revision>2</cp:revision>
  <cp:lastPrinted>2017-05-29T09:45:00Z</cp:lastPrinted>
  <dcterms:created xsi:type="dcterms:W3CDTF">2017-05-29T03:55:00Z</dcterms:created>
  <dcterms:modified xsi:type="dcterms:W3CDTF">2017-05-29T03:55:00Z</dcterms:modified>
</cp:coreProperties>
</file>