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C" w:rsidRPr="00746267" w:rsidRDefault="009A23CA" w:rsidP="00746267">
      <w:pPr>
        <w:jc w:val="center"/>
        <w:rPr>
          <w:b/>
          <w:bCs/>
          <w:sz w:val="34"/>
          <w:szCs w:val="34"/>
        </w:rPr>
      </w:pPr>
      <w:bookmarkStart w:id="0" w:name="_GoBack"/>
      <w:bookmarkEnd w:id="0"/>
      <w:r>
        <w:rPr>
          <w:rFonts w:hint="cs"/>
          <w:b/>
          <w:bCs/>
          <w:sz w:val="34"/>
          <w:szCs w:val="34"/>
          <w:cs/>
        </w:rPr>
        <w:t>สรุปความก้าวหน้า</w:t>
      </w:r>
      <w:r w:rsidR="00173EE2" w:rsidRPr="00746267">
        <w:rPr>
          <w:rFonts w:hint="cs"/>
          <w:b/>
          <w:bCs/>
          <w:sz w:val="34"/>
          <w:szCs w:val="34"/>
          <w:cs/>
        </w:rPr>
        <w:t>โครงการตลาดประชารัฐ จังหวัดอ่างทอง</w:t>
      </w:r>
    </w:p>
    <w:p w:rsidR="00390139" w:rsidRPr="0051511E" w:rsidRDefault="00390139" w:rsidP="00C157EA">
      <w:pPr>
        <w:rPr>
          <w:noProof/>
          <w:sz w:val="12"/>
          <w:szCs w:val="12"/>
        </w:rPr>
      </w:pPr>
    </w:p>
    <w:p w:rsidR="00CE5178" w:rsidRDefault="00CE5178" w:rsidP="00A75A58">
      <w:pPr>
        <w:jc w:val="thaiDistribute"/>
        <w:rPr>
          <w:b/>
          <w:bCs/>
          <w:noProof/>
          <w:sz w:val="34"/>
          <w:szCs w:val="34"/>
        </w:rPr>
      </w:pPr>
      <w:r>
        <w:rPr>
          <w:rFonts w:hint="cs"/>
          <w:b/>
          <w:bCs/>
          <w:noProof/>
          <w:sz w:val="34"/>
          <w:szCs w:val="34"/>
          <w:cs/>
        </w:rPr>
        <w:t>1. การขับเคลื่อนโครงการตลาดประชารัฐ</w:t>
      </w:r>
    </w:p>
    <w:p w:rsidR="00A75A58" w:rsidRDefault="00C157EA" w:rsidP="00A75A58">
      <w:pPr>
        <w:jc w:val="thaiDistribute"/>
        <w:rPr>
          <w:sz w:val="34"/>
          <w:szCs w:val="34"/>
        </w:rPr>
      </w:pPr>
      <w:r>
        <w:rPr>
          <w:b/>
          <w:bCs/>
          <w:noProof/>
          <w:sz w:val="34"/>
          <w:szCs w:val="34"/>
          <w:cs/>
        </w:rPr>
        <w:tab/>
      </w:r>
      <w:r w:rsidR="00A75A58">
        <w:rPr>
          <w:rFonts w:hint="cs"/>
          <w:sz w:val="34"/>
          <w:szCs w:val="34"/>
          <w:cs/>
        </w:rPr>
        <w:t>จังหวัดอ่างทองได้ดำเนินการขับเคลื่อนโครงการตลาดประชารัฐจังหวัดอ่างทองมา</w:t>
      </w:r>
      <w:r w:rsidR="00112A67">
        <w:rPr>
          <w:rFonts w:hint="cs"/>
          <w:sz w:val="34"/>
          <w:szCs w:val="34"/>
          <w:cs/>
        </w:rPr>
        <w:t>อย่าง</w:t>
      </w:r>
      <w:r w:rsidR="00A75A58">
        <w:rPr>
          <w:rFonts w:hint="cs"/>
          <w:sz w:val="34"/>
          <w:szCs w:val="34"/>
          <w:cs/>
        </w:rPr>
        <w:t xml:space="preserve">ต่อเนื่อง และมีการติดตามผลการดำเนินงานมาโดยตลอด </w:t>
      </w:r>
      <w:r w:rsidR="00112A67">
        <w:rPr>
          <w:rFonts w:hint="cs"/>
          <w:sz w:val="34"/>
          <w:szCs w:val="34"/>
          <w:cs/>
        </w:rPr>
        <w:t>และ</w:t>
      </w:r>
      <w:r w:rsidR="00A75A58">
        <w:rPr>
          <w:rFonts w:hint="cs"/>
          <w:sz w:val="34"/>
          <w:szCs w:val="34"/>
          <w:cs/>
        </w:rPr>
        <w:t>ล่าสุ</w:t>
      </w:r>
      <w:r w:rsidR="003F22F5">
        <w:rPr>
          <w:rFonts w:hint="cs"/>
          <w:sz w:val="34"/>
          <w:szCs w:val="34"/>
          <w:cs/>
        </w:rPr>
        <w:t>ดเมื่อวันที่ 22 พฤษภาคม 2561</w:t>
      </w:r>
      <w:r w:rsidR="00112A67">
        <w:rPr>
          <w:rFonts w:hint="cs"/>
          <w:sz w:val="34"/>
          <w:szCs w:val="34"/>
          <w:cs/>
        </w:rPr>
        <w:t xml:space="preserve">               นายประมวล  มุ่งมาตร รองผู้ว่าราชการจังหวัดอ่างทอง </w:t>
      </w:r>
      <w:r w:rsidR="00A75A58">
        <w:rPr>
          <w:rFonts w:hint="cs"/>
          <w:sz w:val="34"/>
          <w:szCs w:val="34"/>
          <w:cs/>
        </w:rPr>
        <w:t>ได้เชิญผู้แทนหน่วยงาน</w:t>
      </w:r>
      <w:r w:rsidR="00112A67">
        <w:rPr>
          <w:rFonts w:hint="cs"/>
          <w:sz w:val="34"/>
          <w:szCs w:val="34"/>
          <w:cs/>
        </w:rPr>
        <w:t>ที่เกี่ยวข้อง ซึ่งทำหน้าที่</w:t>
      </w:r>
      <w:r w:rsidR="00A75A58">
        <w:rPr>
          <w:rFonts w:hint="cs"/>
          <w:sz w:val="34"/>
          <w:szCs w:val="34"/>
          <w:cs/>
        </w:rPr>
        <w:t>กำกับดูแลตลาดประชารัฐแต่ละประเภท</w:t>
      </w:r>
      <w:r w:rsidR="00112A67">
        <w:rPr>
          <w:rFonts w:hint="cs"/>
          <w:sz w:val="34"/>
          <w:szCs w:val="34"/>
          <w:cs/>
        </w:rPr>
        <w:t xml:space="preserve"> รวม 6 ประเภทตลาด ได้แก่ สำนักงานพัฒนาชุมชนจังหวัดอ่างทอง สำนักงานส่งเสริมการปกครองท้องถิ่นจังหวัดอ่างทอง สำนักงานพาณิชย์จังหวัดอ่างทอง สำนักงานวัฒนธรรมจังหวัดอ่างทอง องค์การบริหารส่วนจังหวัดอ่างทอง สำนักงานธนาคาร               เพื่อการเกษตรและสหกรณ์การเกษตรจังหวัดอ่างทอง และ</w:t>
      </w:r>
      <w:r w:rsidR="00112A67" w:rsidRPr="003B3CDE">
        <w:rPr>
          <w:rFonts w:hint="cs"/>
          <w:sz w:val="34"/>
          <w:szCs w:val="34"/>
          <w:cs/>
        </w:rPr>
        <w:t>บริษัท ประชารัฐรักสามัคคีจังหวัดอ่างทอง (วิสาหกิจเพื่อสังคม) จำกัด</w:t>
      </w:r>
      <w:r w:rsidR="00112A67">
        <w:rPr>
          <w:rFonts w:hint="cs"/>
          <w:sz w:val="34"/>
          <w:szCs w:val="34"/>
          <w:cs/>
        </w:rPr>
        <w:t xml:space="preserve"> </w:t>
      </w:r>
      <w:r w:rsidR="00A75A58">
        <w:rPr>
          <w:rFonts w:hint="cs"/>
          <w:sz w:val="34"/>
          <w:szCs w:val="34"/>
          <w:cs/>
        </w:rPr>
        <w:t xml:space="preserve"> มาร่วมหารือและซักซ้อมแนวทางการขับเคลื่อนโครงการตลาดประชารัฐ (เพิ่มเติม) โดยกำชับให้หน่วยงานที่กำกับดูแลตลาดประชารัฐ และ </w:t>
      </w:r>
      <w:r w:rsidR="00A75A58">
        <w:rPr>
          <w:sz w:val="34"/>
          <w:szCs w:val="34"/>
        </w:rPr>
        <w:t xml:space="preserve">CMO </w:t>
      </w:r>
      <w:r w:rsidR="00A75A58">
        <w:rPr>
          <w:rFonts w:hint="cs"/>
          <w:sz w:val="34"/>
          <w:szCs w:val="34"/>
          <w:cs/>
        </w:rPr>
        <w:t>แต่ละ</w:t>
      </w:r>
      <w:r w:rsidR="007C5EC8">
        <w:rPr>
          <w:rFonts w:hint="cs"/>
          <w:sz w:val="34"/>
          <w:szCs w:val="34"/>
          <w:cs/>
        </w:rPr>
        <w:t>ประเภทให้ดำเนินการตามแนวทางที่กระทรวงมหาดไทย</w:t>
      </w:r>
      <w:r w:rsidR="00112A67">
        <w:rPr>
          <w:rFonts w:hint="cs"/>
          <w:sz w:val="34"/>
          <w:szCs w:val="34"/>
          <w:cs/>
        </w:rPr>
        <w:t>สั่งการ</w:t>
      </w:r>
      <w:r w:rsidR="007C5EC8">
        <w:rPr>
          <w:rFonts w:hint="cs"/>
          <w:sz w:val="34"/>
          <w:szCs w:val="34"/>
          <w:cs/>
        </w:rPr>
        <w:t>อย่างเคร่งครัด เพื่อให้การดำเนินโครงการตลาดประชารัฐจังหวัดอ่าง</w:t>
      </w:r>
      <w:r w:rsidR="003F22F5">
        <w:rPr>
          <w:rFonts w:hint="cs"/>
          <w:sz w:val="34"/>
          <w:szCs w:val="34"/>
          <w:cs/>
        </w:rPr>
        <w:t>ทอง</w:t>
      </w:r>
      <w:r w:rsidR="007C5EC8">
        <w:rPr>
          <w:rFonts w:hint="cs"/>
          <w:sz w:val="34"/>
          <w:szCs w:val="34"/>
          <w:cs/>
        </w:rPr>
        <w:t xml:space="preserve"> บรรลุวัตถุประสงค์และถูกต้องตามระเบียบกฎหมาย</w:t>
      </w:r>
    </w:p>
    <w:p w:rsidR="00A75A58" w:rsidRPr="0051511E" w:rsidRDefault="00A75A58" w:rsidP="00A75A58">
      <w:pPr>
        <w:jc w:val="thaiDistribute"/>
        <w:rPr>
          <w:sz w:val="12"/>
          <w:szCs w:val="12"/>
        </w:rPr>
      </w:pPr>
    </w:p>
    <w:p w:rsidR="00CE5178" w:rsidRPr="00CE5178" w:rsidRDefault="00CE5178" w:rsidP="00A75A58">
      <w:pPr>
        <w:jc w:val="thaiDistribute"/>
        <w:rPr>
          <w:b/>
          <w:bCs/>
          <w:sz w:val="34"/>
          <w:szCs w:val="34"/>
        </w:rPr>
      </w:pPr>
      <w:r w:rsidRPr="00CE5178">
        <w:rPr>
          <w:rFonts w:hint="cs"/>
          <w:b/>
          <w:bCs/>
          <w:sz w:val="34"/>
          <w:szCs w:val="34"/>
          <w:cs/>
        </w:rPr>
        <w:t>2. การจัดกิจกรรมโครงการตลาดประชารัฐ</w:t>
      </w:r>
    </w:p>
    <w:p w:rsidR="00A75A58" w:rsidRDefault="004F1FEE" w:rsidP="004F1FEE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  <w:t>จังหวัดอ่างทองได้ดำเนินกิจกรรมส่งเสริมการตลาด</w:t>
      </w:r>
      <w:r w:rsidRPr="004F1FEE">
        <w:rPr>
          <w:sz w:val="34"/>
          <w:szCs w:val="34"/>
          <w:cs/>
        </w:rPr>
        <w:t>เชิงรุก</w:t>
      </w:r>
      <w:r>
        <w:rPr>
          <w:rFonts w:hint="cs"/>
          <w:sz w:val="34"/>
          <w:szCs w:val="34"/>
          <w:cs/>
        </w:rPr>
        <w:t xml:space="preserve"> เพื่อ</w:t>
      </w:r>
      <w:r w:rsidRPr="004F1FEE">
        <w:rPr>
          <w:sz w:val="34"/>
          <w:szCs w:val="34"/>
          <w:cs/>
        </w:rPr>
        <w:t>เป็นการสนับสนุน</w:t>
      </w:r>
      <w:r w:rsidR="009146AC">
        <w:rPr>
          <w:rFonts w:hint="cs"/>
          <w:sz w:val="34"/>
          <w:szCs w:val="34"/>
          <w:cs/>
        </w:rPr>
        <w:t xml:space="preserve">ให้ผู้เข้าร่วมโครงการตลาดประชารัฐ </w:t>
      </w:r>
      <w:r w:rsidRPr="004F1FEE">
        <w:rPr>
          <w:sz w:val="34"/>
          <w:szCs w:val="34"/>
          <w:cs/>
        </w:rPr>
        <w:t>ผู้ประกอบการ ให้มีศักยภาพด้านการผลิต เพิ่มความเข็มแข็งให้กับเศรษฐกิจฐานรากให้ขับเคลื่อนไปได้</w:t>
      </w:r>
      <w:r>
        <w:rPr>
          <w:sz w:val="34"/>
          <w:szCs w:val="34"/>
          <w:cs/>
        </w:rPr>
        <w:t>อย่างมั่นคง เพิ่มมูลค่าผลิตภัณ</w:t>
      </w:r>
      <w:r>
        <w:rPr>
          <w:rFonts w:hint="cs"/>
          <w:sz w:val="34"/>
          <w:szCs w:val="34"/>
          <w:cs/>
        </w:rPr>
        <w:t>ฑ์</w:t>
      </w:r>
      <w:r w:rsidRPr="004F1FEE">
        <w:rPr>
          <w:sz w:val="34"/>
          <w:szCs w:val="34"/>
          <w:cs/>
        </w:rPr>
        <w:t xml:space="preserve">และสร้างรายได้ให้กับประชาชน </w:t>
      </w:r>
      <w:r w:rsidR="002F5FDF">
        <w:rPr>
          <w:rFonts w:hint="cs"/>
          <w:sz w:val="34"/>
          <w:szCs w:val="34"/>
          <w:cs/>
        </w:rPr>
        <w:t>ยกระดับศักยภาพของสินค้า</w:t>
      </w:r>
      <w:r w:rsidR="003F22F5">
        <w:rPr>
          <w:rFonts w:hint="cs"/>
          <w:sz w:val="34"/>
          <w:szCs w:val="34"/>
          <w:cs/>
        </w:rPr>
        <w:t xml:space="preserve"> </w:t>
      </w:r>
      <w:r w:rsidR="002F5FDF">
        <w:rPr>
          <w:rFonts w:hint="cs"/>
          <w:sz w:val="34"/>
          <w:szCs w:val="34"/>
          <w:cs/>
        </w:rPr>
        <w:t xml:space="preserve">และบริการให้ได้มาตรฐานสากล ส่งเสริมการท่องเที่ยวภายใต้ศิลปวัฒนธรรม </w:t>
      </w:r>
      <w:r w:rsidR="009146AC">
        <w:rPr>
          <w:rFonts w:hint="cs"/>
          <w:sz w:val="34"/>
          <w:szCs w:val="34"/>
          <w:cs/>
        </w:rPr>
        <w:t xml:space="preserve">        </w:t>
      </w:r>
      <w:r w:rsidRPr="009146AC">
        <w:rPr>
          <w:spacing w:val="-4"/>
          <w:sz w:val="34"/>
          <w:szCs w:val="34"/>
          <w:cs/>
        </w:rPr>
        <w:t>ลดความเหลื่อมล้ำ สร้างความเป็นอยู่ที่ดีให้กับประชาชน ส่งผลให้เศรษฐกิจโดยรวมสามารถหมุนเวียนได้</w:t>
      </w:r>
      <w:r w:rsidR="000E322C">
        <w:rPr>
          <w:rFonts w:hint="cs"/>
          <w:sz w:val="34"/>
          <w:szCs w:val="34"/>
          <w:cs/>
        </w:rPr>
        <w:t xml:space="preserve"> จึงได้จัดกิจกรรม ดังนี้</w:t>
      </w:r>
    </w:p>
    <w:p w:rsidR="000E322C" w:rsidRPr="007158D9" w:rsidRDefault="00BA5554" w:rsidP="004F1FEE">
      <w:pPr>
        <w:jc w:val="thaiDistribute"/>
        <w:rPr>
          <w:sz w:val="34"/>
          <w:szCs w:val="34"/>
        </w:rPr>
      </w:pPr>
      <w:r w:rsidRPr="007158D9">
        <w:rPr>
          <w:sz w:val="34"/>
          <w:szCs w:val="34"/>
          <w:cs/>
        </w:rPr>
        <w:tab/>
      </w:r>
      <w:r w:rsidR="00CE5178">
        <w:rPr>
          <w:rFonts w:hint="cs"/>
          <w:sz w:val="34"/>
          <w:szCs w:val="34"/>
          <w:cs/>
        </w:rPr>
        <w:t xml:space="preserve">2.1 </w:t>
      </w:r>
      <w:r w:rsidRPr="007158D9">
        <w:rPr>
          <w:rFonts w:hint="cs"/>
          <w:color w:val="000000"/>
          <w:sz w:val="34"/>
          <w:szCs w:val="34"/>
          <w:cs/>
        </w:rPr>
        <w:t xml:space="preserve">งานมหัศจรรย์วิถีไทย ยลเสน่ห์เจ้าพระยา </w:t>
      </w:r>
      <w:r w:rsidRPr="007158D9">
        <w:rPr>
          <w:color w:val="000000"/>
          <w:sz w:val="34"/>
          <w:szCs w:val="34"/>
          <w:cs/>
        </w:rPr>
        <w:t>–</w:t>
      </w:r>
      <w:r w:rsidRPr="007158D9">
        <w:rPr>
          <w:rFonts w:hint="cs"/>
          <w:color w:val="000000"/>
          <w:sz w:val="34"/>
          <w:szCs w:val="34"/>
          <w:cs/>
        </w:rPr>
        <w:t xml:space="preserve"> ป่าสัก ระหว่างวันที่ 29 มีนาคม </w:t>
      </w:r>
      <w:r w:rsidRPr="007158D9">
        <w:rPr>
          <w:color w:val="000000"/>
          <w:sz w:val="34"/>
          <w:szCs w:val="34"/>
          <w:cs/>
        </w:rPr>
        <w:t>–</w:t>
      </w:r>
      <w:r w:rsidRPr="007158D9">
        <w:rPr>
          <w:rFonts w:hint="cs"/>
          <w:color w:val="000000"/>
          <w:sz w:val="34"/>
          <w:szCs w:val="34"/>
          <w:cs/>
        </w:rPr>
        <w:t xml:space="preserve"> 3 เมษายน 2561 ณ ศูนย์การค้า</w:t>
      </w:r>
      <w:proofErr w:type="spellStart"/>
      <w:r w:rsidRPr="007158D9">
        <w:rPr>
          <w:rFonts w:hint="cs"/>
          <w:color w:val="000000"/>
          <w:sz w:val="34"/>
          <w:szCs w:val="34"/>
          <w:cs/>
        </w:rPr>
        <w:t>เซ็นทรัล</w:t>
      </w:r>
      <w:proofErr w:type="spellEnd"/>
      <w:r w:rsidRPr="007158D9">
        <w:rPr>
          <w:rFonts w:hint="cs"/>
          <w:color w:val="000000"/>
          <w:sz w:val="34"/>
          <w:szCs w:val="34"/>
          <w:cs/>
        </w:rPr>
        <w:t>เฟส</w:t>
      </w:r>
      <w:proofErr w:type="spellStart"/>
      <w:r w:rsidRPr="007158D9">
        <w:rPr>
          <w:rFonts w:hint="cs"/>
          <w:color w:val="000000"/>
          <w:sz w:val="34"/>
          <w:szCs w:val="34"/>
          <w:cs/>
        </w:rPr>
        <w:t>ติว</w:t>
      </w:r>
      <w:r w:rsidR="003F22F5">
        <w:rPr>
          <w:rFonts w:hint="cs"/>
          <w:color w:val="000000"/>
          <w:sz w:val="34"/>
          <w:szCs w:val="34"/>
          <w:cs/>
        </w:rPr>
        <w:t>ัล</w:t>
      </w:r>
      <w:proofErr w:type="spellEnd"/>
      <w:r w:rsidR="003F22F5">
        <w:rPr>
          <w:rFonts w:hint="cs"/>
          <w:color w:val="000000"/>
          <w:sz w:val="34"/>
          <w:szCs w:val="34"/>
          <w:cs/>
        </w:rPr>
        <w:t>หาดใหญ่ จังหวัดสงขลา มีรายได้</w:t>
      </w:r>
      <w:r w:rsidRPr="007158D9">
        <w:rPr>
          <w:rFonts w:hint="cs"/>
          <w:color w:val="000000"/>
          <w:sz w:val="34"/>
          <w:szCs w:val="34"/>
          <w:cs/>
        </w:rPr>
        <w:t>จำนวน 5,626,225 บาท</w:t>
      </w:r>
    </w:p>
    <w:p w:rsidR="00A75A58" w:rsidRPr="007158D9" w:rsidRDefault="00BA5554" w:rsidP="00A75A58">
      <w:pPr>
        <w:jc w:val="thaiDistribute"/>
        <w:rPr>
          <w:sz w:val="34"/>
          <w:szCs w:val="34"/>
        </w:rPr>
      </w:pPr>
      <w:r w:rsidRPr="007158D9">
        <w:rPr>
          <w:sz w:val="34"/>
          <w:szCs w:val="34"/>
          <w:cs/>
        </w:rPr>
        <w:tab/>
      </w:r>
      <w:r w:rsidR="00CE5178">
        <w:rPr>
          <w:rFonts w:hint="cs"/>
          <w:sz w:val="34"/>
          <w:szCs w:val="34"/>
          <w:cs/>
        </w:rPr>
        <w:t xml:space="preserve">2.2 </w:t>
      </w:r>
      <w:r w:rsidRPr="007158D9">
        <w:rPr>
          <w:rFonts w:hint="cs"/>
          <w:spacing w:val="-4"/>
          <w:sz w:val="34"/>
          <w:szCs w:val="34"/>
          <w:cs/>
        </w:rPr>
        <w:t>งานกินขนม ชมของดี วิถีอ่างทอง ระหว่างวันที่ 6 -10 เมษายน 2561 ณ ศูนย์การค้า</w:t>
      </w:r>
      <w:proofErr w:type="spellStart"/>
      <w:r w:rsidRPr="007158D9">
        <w:rPr>
          <w:rFonts w:hint="cs"/>
          <w:spacing w:val="-4"/>
          <w:sz w:val="34"/>
          <w:szCs w:val="34"/>
          <w:cs/>
        </w:rPr>
        <w:t>เซ็นทรัล</w:t>
      </w:r>
      <w:proofErr w:type="spellEnd"/>
      <w:r w:rsidRPr="007158D9">
        <w:rPr>
          <w:rFonts w:hint="cs"/>
          <w:spacing w:val="-4"/>
          <w:sz w:val="34"/>
          <w:szCs w:val="34"/>
          <w:cs/>
        </w:rPr>
        <w:t>พ</w:t>
      </w:r>
      <w:r w:rsidR="003F22F5">
        <w:rPr>
          <w:rFonts w:hint="cs"/>
          <w:spacing w:val="-4"/>
          <w:sz w:val="34"/>
          <w:szCs w:val="34"/>
          <w:cs/>
        </w:rPr>
        <w:t>ลาซาลำปาง จังหวัดลำปาง มีรายได้</w:t>
      </w:r>
      <w:r w:rsidRPr="007158D9">
        <w:rPr>
          <w:rFonts w:hint="cs"/>
          <w:spacing w:val="-4"/>
          <w:sz w:val="34"/>
          <w:szCs w:val="34"/>
          <w:cs/>
        </w:rPr>
        <w:t>จำนวน 943,590 บาท</w:t>
      </w:r>
    </w:p>
    <w:p w:rsidR="00A75A58" w:rsidRPr="007158D9" w:rsidRDefault="00BA5554" w:rsidP="00A75A58">
      <w:pPr>
        <w:jc w:val="thaiDistribute"/>
        <w:rPr>
          <w:sz w:val="34"/>
          <w:szCs w:val="34"/>
        </w:rPr>
      </w:pPr>
      <w:r w:rsidRPr="007158D9">
        <w:rPr>
          <w:sz w:val="34"/>
          <w:szCs w:val="34"/>
          <w:cs/>
        </w:rPr>
        <w:tab/>
      </w:r>
      <w:r w:rsidR="00CE5178">
        <w:rPr>
          <w:rFonts w:hint="cs"/>
          <w:sz w:val="34"/>
          <w:szCs w:val="34"/>
          <w:cs/>
        </w:rPr>
        <w:t xml:space="preserve">2.3 </w:t>
      </w:r>
      <w:r w:rsidRPr="007158D9">
        <w:rPr>
          <w:rFonts w:hint="cs"/>
          <w:spacing w:val="-4"/>
          <w:sz w:val="34"/>
          <w:szCs w:val="34"/>
          <w:cs/>
        </w:rPr>
        <w:t>งาน</w:t>
      </w:r>
      <w:r w:rsidRPr="007158D9">
        <w:rPr>
          <w:sz w:val="34"/>
          <w:szCs w:val="34"/>
          <w:shd w:val="clear" w:color="auto" w:fill="FFFFFF"/>
          <w:cs/>
        </w:rPr>
        <w:t xml:space="preserve">ที่สุดสิ่งศักดิ์สิทธิ์ สงกรานต์ อ่างทอง หนองเจ็ดเส้น ประจำปี </w:t>
      </w:r>
      <w:r w:rsidRPr="007158D9">
        <w:rPr>
          <w:sz w:val="34"/>
          <w:szCs w:val="34"/>
          <w:shd w:val="clear" w:color="auto" w:fill="FFFFFF"/>
        </w:rPr>
        <w:t xml:space="preserve">2561 </w:t>
      </w:r>
      <w:r w:rsidR="003F22F5">
        <w:rPr>
          <w:rFonts w:hint="cs"/>
          <w:sz w:val="34"/>
          <w:szCs w:val="34"/>
          <w:shd w:val="clear" w:color="auto" w:fill="FFFFFF"/>
          <w:cs/>
        </w:rPr>
        <w:t xml:space="preserve">จังหวัดอ่างทอง </w:t>
      </w:r>
      <w:r w:rsidRPr="007158D9">
        <w:rPr>
          <w:sz w:val="34"/>
          <w:szCs w:val="34"/>
          <w:shd w:val="clear" w:color="auto" w:fill="FFFFFF"/>
          <w:cs/>
        </w:rPr>
        <w:t xml:space="preserve">ระหว่างวันที่ </w:t>
      </w:r>
      <w:r w:rsidRPr="007158D9">
        <w:rPr>
          <w:sz w:val="34"/>
          <w:szCs w:val="34"/>
          <w:shd w:val="clear" w:color="auto" w:fill="FFFFFF"/>
        </w:rPr>
        <w:t xml:space="preserve">12-15 </w:t>
      </w:r>
      <w:r w:rsidRPr="007158D9">
        <w:rPr>
          <w:sz w:val="34"/>
          <w:szCs w:val="34"/>
          <w:shd w:val="clear" w:color="auto" w:fill="FFFFFF"/>
          <w:cs/>
        </w:rPr>
        <w:t xml:space="preserve">เมษายน </w:t>
      </w:r>
      <w:r w:rsidRPr="007158D9">
        <w:rPr>
          <w:sz w:val="34"/>
          <w:szCs w:val="34"/>
          <w:shd w:val="clear" w:color="auto" w:fill="FFFFFF"/>
        </w:rPr>
        <w:t>2561</w:t>
      </w:r>
      <w:r w:rsidRPr="007158D9">
        <w:rPr>
          <w:rFonts w:hint="cs"/>
          <w:sz w:val="34"/>
          <w:szCs w:val="34"/>
          <w:shd w:val="clear" w:color="auto" w:fill="FFFFFF"/>
          <w:cs/>
        </w:rPr>
        <w:t xml:space="preserve"> </w:t>
      </w:r>
      <w:r w:rsidR="003F22F5">
        <w:rPr>
          <w:rFonts w:hint="cs"/>
          <w:spacing w:val="-4"/>
          <w:sz w:val="34"/>
          <w:szCs w:val="34"/>
          <w:cs/>
        </w:rPr>
        <w:t>มีรายได้</w:t>
      </w:r>
      <w:r w:rsidRPr="007158D9">
        <w:rPr>
          <w:rFonts w:hint="cs"/>
          <w:spacing w:val="-4"/>
          <w:sz w:val="34"/>
          <w:szCs w:val="34"/>
          <w:cs/>
        </w:rPr>
        <w:t>จำนวน 404,985 บาท</w:t>
      </w:r>
    </w:p>
    <w:p w:rsidR="00A75A58" w:rsidRPr="007158D9" w:rsidRDefault="00BA5554" w:rsidP="00A75A58">
      <w:pPr>
        <w:jc w:val="thaiDistribute"/>
        <w:rPr>
          <w:sz w:val="34"/>
          <w:szCs w:val="34"/>
        </w:rPr>
      </w:pPr>
      <w:r w:rsidRPr="007158D9">
        <w:rPr>
          <w:sz w:val="34"/>
          <w:szCs w:val="34"/>
          <w:cs/>
        </w:rPr>
        <w:tab/>
      </w:r>
      <w:r w:rsidR="00CE5178">
        <w:rPr>
          <w:rFonts w:hint="cs"/>
          <w:sz w:val="34"/>
          <w:szCs w:val="34"/>
          <w:cs/>
        </w:rPr>
        <w:t xml:space="preserve">2.4 </w:t>
      </w:r>
      <w:r w:rsidRPr="007158D9">
        <w:rPr>
          <w:spacing w:val="-4"/>
          <w:sz w:val="34"/>
          <w:szCs w:val="34"/>
          <w:cs/>
        </w:rPr>
        <w:t>งานมหัศจรรย์วิถีไทย ยลเสน่ห์เจ้าพระยา – ป่าสัก ครั้งที่ 2 ระหว่างวันที่ 16 – 21 พฤษภาคม 2561 2561 ณ ศูนย์การค้า</w:t>
      </w:r>
      <w:proofErr w:type="spellStart"/>
      <w:r w:rsidRPr="007158D9">
        <w:rPr>
          <w:spacing w:val="-4"/>
          <w:sz w:val="34"/>
          <w:szCs w:val="34"/>
          <w:cs/>
        </w:rPr>
        <w:t>ฟิวเจอร์พาร์ค</w:t>
      </w:r>
      <w:proofErr w:type="spellEnd"/>
      <w:r w:rsidRPr="007158D9">
        <w:rPr>
          <w:spacing w:val="-4"/>
          <w:sz w:val="34"/>
          <w:szCs w:val="34"/>
          <w:cs/>
        </w:rPr>
        <w:t>รังสิต</w:t>
      </w:r>
      <w:r w:rsidRPr="007158D9">
        <w:rPr>
          <w:rFonts w:hint="cs"/>
          <w:spacing w:val="-4"/>
          <w:sz w:val="34"/>
          <w:szCs w:val="34"/>
          <w:cs/>
        </w:rPr>
        <w:t xml:space="preserve"> </w:t>
      </w:r>
      <w:r w:rsidRPr="007158D9">
        <w:rPr>
          <w:spacing w:val="-4"/>
          <w:sz w:val="34"/>
          <w:szCs w:val="34"/>
          <w:cs/>
        </w:rPr>
        <w:t xml:space="preserve">จังหวัดปทุมธานี มีรายได้จำนวน </w:t>
      </w:r>
      <w:r w:rsidRPr="007158D9">
        <w:rPr>
          <w:rFonts w:hint="cs"/>
          <w:spacing w:val="-4"/>
          <w:sz w:val="34"/>
          <w:szCs w:val="34"/>
          <w:cs/>
        </w:rPr>
        <w:t>5,585,528</w:t>
      </w:r>
      <w:r w:rsidRPr="007158D9">
        <w:rPr>
          <w:spacing w:val="-4"/>
          <w:sz w:val="34"/>
          <w:szCs w:val="34"/>
          <w:cs/>
        </w:rPr>
        <w:t xml:space="preserve"> บาท</w:t>
      </w:r>
    </w:p>
    <w:p w:rsidR="00AB41CC" w:rsidRDefault="002F5FDF" w:rsidP="00A75A58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 w:rsidR="00CE5178">
        <w:rPr>
          <w:rFonts w:hint="cs"/>
          <w:sz w:val="34"/>
          <w:szCs w:val="34"/>
          <w:cs/>
        </w:rPr>
        <w:t xml:space="preserve">2.5 </w:t>
      </w:r>
      <w:r w:rsidR="00934304">
        <w:rPr>
          <w:rFonts w:hint="cs"/>
          <w:sz w:val="34"/>
          <w:szCs w:val="34"/>
          <w:cs/>
        </w:rPr>
        <w:t>ขณะนี้จังหวัดอ่างทอง ได้จัด</w:t>
      </w:r>
      <w:r w:rsidR="00934304">
        <w:rPr>
          <w:sz w:val="34"/>
          <w:szCs w:val="34"/>
          <w:cs/>
        </w:rPr>
        <w:t>งาน</w:t>
      </w:r>
      <w:r w:rsidR="00A0612D" w:rsidRPr="00A0612D">
        <w:rPr>
          <w:sz w:val="34"/>
          <w:szCs w:val="34"/>
          <w:cs/>
        </w:rPr>
        <w:t>มหกรรมเจ้าพระยา</w:t>
      </w:r>
      <w:r w:rsidR="003F22F5">
        <w:rPr>
          <w:rFonts w:hint="cs"/>
          <w:sz w:val="34"/>
          <w:szCs w:val="34"/>
          <w:cs/>
        </w:rPr>
        <w:t xml:space="preserve"> </w:t>
      </w:r>
      <w:r w:rsidR="00A0612D" w:rsidRPr="00A0612D">
        <w:rPr>
          <w:sz w:val="34"/>
          <w:szCs w:val="34"/>
          <w:cs/>
        </w:rPr>
        <w:t>-</w:t>
      </w:r>
      <w:r w:rsidR="003F22F5">
        <w:rPr>
          <w:rFonts w:hint="cs"/>
          <w:sz w:val="34"/>
          <w:szCs w:val="34"/>
          <w:cs/>
        </w:rPr>
        <w:t xml:space="preserve"> </w:t>
      </w:r>
      <w:r w:rsidR="00A0612D" w:rsidRPr="00A0612D">
        <w:rPr>
          <w:sz w:val="34"/>
          <w:szCs w:val="34"/>
          <w:cs/>
        </w:rPr>
        <w:t xml:space="preserve">ป่าสัก </w:t>
      </w:r>
      <w:r w:rsidR="00A0612D" w:rsidRPr="00A0612D">
        <w:rPr>
          <w:sz w:val="34"/>
          <w:szCs w:val="34"/>
        </w:rPr>
        <w:t xml:space="preserve">EXPO 2018 </w:t>
      </w:r>
      <w:r w:rsidR="003F22F5">
        <w:rPr>
          <w:rFonts w:hint="cs"/>
          <w:sz w:val="34"/>
          <w:szCs w:val="34"/>
          <w:cs/>
        </w:rPr>
        <w:t xml:space="preserve">       </w:t>
      </w:r>
      <w:r w:rsidR="000B498A">
        <w:rPr>
          <w:sz w:val="34"/>
          <w:szCs w:val="34"/>
        </w:rPr>
        <w:t xml:space="preserve">       </w:t>
      </w:r>
      <w:r w:rsidR="003F22F5">
        <w:rPr>
          <w:rFonts w:hint="cs"/>
          <w:sz w:val="34"/>
          <w:szCs w:val="34"/>
          <w:cs/>
        </w:rPr>
        <w:t xml:space="preserve">     </w:t>
      </w:r>
      <w:r w:rsidR="00A0612D" w:rsidRPr="00A0612D">
        <w:rPr>
          <w:sz w:val="34"/>
          <w:szCs w:val="34"/>
          <w:cs/>
        </w:rPr>
        <w:t xml:space="preserve">กลุ่มจังหวัดภาคกลางตอนบน </w:t>
      </w:r>
      <w:r w:rsidR="00A0612D" w:rsidRPr="00A0612D">
        <w:rPr>
          <w:sz w:val="34"/>
          <w:szCs w:val="34"/>
        </w:rPr>
        <w:t>2</w:t>
      </w:r>
      <w:r w:rsidR="00934304">
        <w:rPr>
          <w:rFonts w:hint="cs"/>
          <w:sz w:val="34"/>
          <w:szCs w:val="34"/>
          <w:cs/>
        </w:rPr>
        <w:t xml:space="preserve"> ระหว่างวันที่ 18 </w:t>
      </w:r>
      <w:r w:rsidR="00934304">
        <w:rPr>
          <w:sz w:val="34"/>
          <w:szCs w:val="34"/>
          <w:cs/>
        </w:rPr>
        <w:t>–</w:t>
      </w:r>
      <w:r w:rsidR="00934304">
        <w:rPr>
          <w:rFonts w:hint="cs"/>
          <w:sz w:val="34"/>
          <w:szCs w:val="34"/>
          <w:cs/>
        </w:rPr>
        <w:t xml:space="preserve"> 27 พฤษภาคม 2561 ณ </w:t>
      </w:r>
      <w:r w:rsidR="00934304" w:rsidRPr="00934304">
        <w:rPr>
          <w:sz w:val="34"/>
          <w:szCs w:val="34"/>
          <w:cs/>
        </w:rPr>
        <w:t>พระนารายณ์</w:t>
      </w:r>
      <w:r w:rsidR="003F22F5">
        <w:rPr>
          <w:rFonts w:hint="cs"/>
          <w:sz w:val="34"/>
          <w:szCs w:val="34"/>
          <w:cs/>
        </w:rPr>
        <w:t xml:space="preserve">             </w:t>
      </w:r>
      <w:r w:rsidR="00934304" w:rsidRPr="00934304">
        <w:rPr>
          <w:sz w:val="34"/>
          <w:szCs w:val="34"/>
          <w:cs/>
        </w:rPr>
        <w:t>ราชนิเวศน์ อำเภอเมือง</w:t>
      </w:r>
      <w:r w:rsidR="00934304" w:rsidRPr="00AB41CC">
        <w:rPr>
          <w:sz w:val="34"/>
          <w:szCs w:val="34"/>
          <w:cs/>
        </w:rPr>
        <w:t>ลพบุรี</w:t>
      </w:r>
      <w:r w:rsidR="00F87B30" w:rsidRPr="00AB41CC">
        <w:rPr>
          <w:rFonts w:hint="cs"/>
          <w:sz w:val="34"/>
          <w:szCs w:val="34"/>
          <w:cs/>
        </w:rPr>
        <w:t xml:space="preserve"> จังหวัดลพบุรี นอกจากนี้จังหวัดยังได้กำหนด</w:t>
      </w:r>
      <w:r w:rsidR="00AB41CC">
        <w:rPr>
          <w:rFonts w:hint="cs"/>
          <w:sz w:val="34"/>
          <w:szCs w:val="34"/>
          <w:cs/>
        </w:rPr>
        <w:t>จัดงาน</w:t>
      </w:r>
      <w:r w:rsidR="00AB41CC">
        <w:rPr>
          <w:sz w:val="34"/>
          <w:szCs w:val="34"/>
          <w:cs/>
        </w:rPr>
        <w:t xml:space="preserve">กินขนม ชมของดี </w:t>
      </w:r>
      <w:r w:rsidR="003F22F5">
        <w:rPr>
          <w:rFonts w:hint="cs"/>
          <w:sz w:val="34"/>
          <w:szCs w:val="34"/>
          <w:cs/>
        </w:rPr>
        <w:t xml:space="preserve">       </w:t>
      </w:r>
      <w:r w:rsidR="00AB41CC">
        <w:rPr>
          <w:sz w:val="34"/>
          <w:szCs w:val="34"/>
          <w:cs/>
        </w:rPr>
        <w:t>วิถีอ่างทอง</w:t>
      </w:r>
      <w:r w:rsidR="00AB41CC" w:rsidRPr="00AB41CC">
        <w:rPr>
          <w:sz w:val="34"/>
          <w:szCs w:val="34"/>
          <w:cs/>
        </w:rPr>
        <w:t xml:space="preserve"> ครั้งที่</w:t>
      </w:r>
      <w:r w:rsidR="00AB41CC">
        <w:rPr>
          <w:rFonts w:hint="cs"/>
          <w:sz w:val="34"/>
          <w:szCs w:val="34"/>
          <w:cs/>
        </w:rPr>
        <w:t>2</w:t>
      </w:r>
      <w:r w:rsidR="00AB41CC" w:rsidRPr="00AB41CC">
        <w:rPr>
          <w:sz w:val="34"/>
          <w:szCs w:val="34"/>
        </w:rPr>
        <w:t xml:space="preserve"> </w:t>
      </w:r>
      <w:r w:rsidR="00AB41CC" w:rsidRPr="00AB41CC">
        <w:rPr>
          <w:sz w:val="34"/>
          <w:szCs w:val="34"/>
          <w:cs/>
        </w:rPr>
        <w:t>ระหว่างวันที่</w:t>
      </w:r>
      <w:r w:rsidR="00AB41CC" w:rsidRPr="00AB41CC">
        <w:rPr>
          <w:sz w:val="34"/>
          <w:szCs w:val="34"/>
        </w:rPr>
        <w:t xml:space="preserve"> 1</w:t>
      </w:r>
      <w:r w:rsidR="00AB41CC">
        <w:rPr>
          <w:rFonts w:hint="cs"/>
          <w:sz w:val="34"/>
          <w:szCs w:val="34"/>
          <w:cs/>
        </w:rPr>
        <w:t xml:space="preserve"> </w:t>
      </w:r>
      <w:r w:rsidR="00AB41CC" w:rsidRPr="00AB41CC">
        <w:rPr>
          <w:sz w:val="34"/>
          <w:szCs w:val="34"/>
        </w:rPr>
        <w:t>-</w:t>
      </w:r>
      <w:r w:rsidR="00AB41CC">
        <w:rPr>
          <w:rFonts w:hint="cs"/>
          <w:sz w:val="34"/>
          <w:szCs w:val="34"/>
          <w:cs/>
        </w:rPr>
        <w:t xml:space="preserve"> </w:t>
      </w:r>
      <w:r w:rsidR="00AB41CC" w:rsidRPr="00AB41CC">
        <w:rPr>
          <w:sz w:val="34"/>
          <w:szCs w:val="34"/>
        </w:rPr>
        <w:t xml:space="preserve">5 </w:t>
      </w:r>
      <w:r w:rsidR="00AB41CC" w:rsidRPr="00AB41CC">
        <w:rPr>
          <w:sz w:val="34"/>
          <w:szCs w:val="34"/>
          <w:cs/>
        </w:rPr>
        <w:t xml:space="preserve">มิถุนายน </w:t>
      </w:r>
      <w:r w:rsidR="00AB41CC" w:rsidRPr="00AB41CC">
        <w:rPr>
          <w:sz w:val="34"/>
          <w:szCs w:val="34"/>
        </w:rPr>
        <w:t xml:space="preserve">2561 </w:t>
      </w:r>
      <w:r w:rsidR="00AB41CC">
        <w:rPr>
          <w:sz w:val="34"/>
          <w:szCs w:val="34"/>
          <w:cs/>
        </w:rPr>
        <w:t xml:space="preserve">ณ </w:t>
      </w:r>
      <w:r w:rsidR="00AB41CC" w:rsidRPr="00AB41CC">
        <w:rPr>
          <w:sz w:val="34"/>
          <w:szCs w:val="34"/>
          <w:cs/>
        </w:rPr>
        <w:t>ลานนาข่า</w:t>
      </w:r>
      <w:r w:rsidR="00CE5178">
        <w:rPr>
          <w:rFonts w:hint="cs"/>
          <w:sz w:val="34"/>
          <w:szCs w:val="34"/>
          <w:cs/>
        </w:rPr>
        <w:t xml:space="preserve"> </w:t>
      </w:r>
      <w:r w:rsidR="00AB41CC" w:rsidRPr="00AB41CC">
        <w:rPr>
          <w:sz w:val="34"/>
          <w:szCs w:val="34"/>
        </w:rPr>
        <w:t xml:space="preserve">1 </w:t>
      </w:r>
      <w:proofErr w:type="spellStart"/>
      <w:r w:rsidR="00AB41CC">
        <w:rPr>
          <w:sz w:val="34"/>
          <w:szCs w:val="34"/>
          <w:cs/>
        </w:rPr>
        <w:t>เซ็นทรัล</w:t>
      </w:r>
      <w:proofErr w:type="spellEnd"/>
      <w:r w:rsidR="00AB41CC">
        <w:rPr>
          <w:sz w:val="34"/>
          <w:szCs w:val="34"/>
          <w:cs/>
        </w:rPr>
        <w:t>พลาซ่า</w:t>
      </w:r>
      <w:r w:rsidR="00AB41CC" w:rsidRPr="00AB41CC">
        <w:rPr>
          <w:sz w:val="34"/>
          <w:szCs w:val="34"/>
          <w:cs/>
        </w:rPr>
        <w:t>อุดรธานี</w:t>
      </w:r>
      <w:r w:rsidR="00AB41CC">
        <w:rPr>
          <w:rFonts w:hint="cs"/>
          <w:sz w:val="34"/>
          <w:szCs w:val="34"/>
          <w:cs/>
        </w:rPr>
        <w:t xml:space="preserve"> จังหวัดอุดรธานี</w:t>
      </w:r>
    </w:p>
    <w:p w:rsidR="00A05ED1" w:rsidRPr="0051511E" w:rsidRDefault="00A05ED1" w:rsidP="00A75A58">
      <w:pPr>
        <w:jc w:val="thaiDistribute"/>
        <w:rPr>
          <w:sz w:val="12"/>
          <w:szCs w:val="12"/>
        </w:rPr>
      </w:pPr>
    </w:p>
    <w:p w:rsidR="00A05ED1" w:rsidRPr="00A05ED1" w:rsidRDefault="00A05ED1" w:rsidP="00A75A58">
      <w:pPr>
        <w:jc w:val="thaiDistribute"/>
        <w:rPr>
          <w:b/>
          <w:bCs/>
          <w:sz w:val="34"/>
          <w:szCs w:val="34"/>
        </w:rPr>
      </w:pPr>
      <w:r w:rsidRPr="00A05ED1">
        <w:rPr>
          <w:rFonts w:hint="cs"/>
          <w:b/>
          <w:bCs/>
          <w:sz w:val="34"/>
          <w:szCs w:val="34"/>
          <w:cs/>
        </w:rPr>
        <w:t>3. รายได้จากการจำหน่ายสินค้าโครงการตลาดประชารัฐ</w:t>
      </w:r>
    </w:p>
    <w:p w:rsidR="00D27E74" w:rsidRDefault="002C0495" w:rsidP="00CC1399">
      <w:pPr>
        <w:jc w:val="thaiDistribute"/>
        <w:rPr>
          <w:b/>
          <w:bCs/>
          <w:sz w:val="34"/>
          <w:szCs w:val="34"/>
        </w:rPr>
      </w:pPr>
      <w:r w:rsidRPr="0051511E">
        <w:rPr>
          <w:b/>
          <w:bCs/>
          <w:sz w:val="34"/>
          <w:szCs w:val="34"/>
          <w:cs/>
        </w:rPr>
        <w:tab/>
      </w:r>
      <w:r w:rsidR="009B2BE1">
        <w:rPr>
          <w:rFonts w:hint="cs"/>
          <w:b/>
          <w:bCs/>
          <w:sz w:val="34"/>
          <w:szCs w:val="34"/>
          <w:cs/>
        </w:rPr>
        <w:t>จังหวัดอ่างทอง มีรายได้จากการดำเนินโครงการตลาดประชารัฐ ตามนโยบายของรัฐบาล</w:t>
      </w:r>
      <w:r w:rsidRPr="0051511E">
        <w:rPr>
          <w:rFonts w:hint="cs"/>
          <w:b/>
          <w:bCs/>
          <w:sz w:val="34"/>
          <w:szCs w:val="34"/>
          <w:cs/>
        </w:rPr>
        <w:t xml:space="preserve"> ตั้งแต่วันที่ 5 ธันวาคม 2560 -21 พฤษภาคม 2561 รวม</w:t>
      </w:r>
      <w:r w:rsidR="009B2BE1">
        <w:rPr>
          <w:rFonts w:hint="cs"/>
          <w:b/>
          <w:bCs/>
          <w:sz w:val="34"/>
          <w:szCs w:val="34"/>
          <w:cs/>
        </w:rPr>
        <w:t>ทั้งสิ้น</w:t>
      </w:r>
      <w:r w:rsidRPr="0051511E">
        <w:rPr>
          <w:rFonts w:hint="cs"/>
          <w:b/>
          <w:bCs/>
          <w:sz w:val="34"/>
          <w:szCs w:val="34"/>
          <w:cs/>
        </w:rPr>
        <w:t xml:space="preserve"> 30,080,112 บาท (สามสิบล้านแปดหมื่นหนึ่งร้อยสิบสองบาท) </w:t>
      </w:r>
      <w:r w:rsidR="00BA3ABA" w:rsidRPr="0051511E">
        <w:rPr>
          <w:rFonts w:hint="cs"/>
          <w:b/>
          <w:bCs/>
          <w:sz w:val="34"/>
          <w:szCs w:val="34"/>
          <w:cs/>
        </w:rPr>
        <w:t>มีรายได้เพิ่มขึ้น</w:t>
      </w:r>
      <w:r w:rsidR="009B2BE1">
        <w:rPr>
          <w:rFonts w:hint="cs"/>
          <w:b/>
          <w:bCs/>
          <w:sz w:val="34"/>
          <w:szCs w:val="34"/>
          <w:cs/>
        </w:rPr>
        <w:t xml:space="preserve"> คิดเป็น</w:t>
      </w:r>
      <w:r w:rsidRPr="0051511E">
        <w:rPr>
          <w:rFonts w:hint="cs"/>
          <w:b/>
          <w:bCs/>
          <w:sz w:val="34"/>
          <w:szCs w:val="34"/>
          <w:cs/>
        </w:rPr>
        <w:t>ร้อยละ</w:t>
      </w:r>
      <w:r w:rsidR="00BA3ABA" w:rsidRPr="0051511E">
        <w:rPr>
          <w:rFonts w:hint="cs"/>
          <w:b/>
          <w:bCs/>
          <w:sz w:val="34"/>
          <w:szCs w:val="34"/>
          <w:cs/>
        </w:rPr>
        <w:t xml:space="preserve"> 46.7</w:t>
      </w:r>
      <w:r w:rsidR="009B2BE1">
        <w:rPr>
          <w:rFonts w:hint="cs"/>
          <w:b/>
          <w:bCs/>
          <w:sz w:val="34"/>
          <w:szCs w:val="34"/>
          <w:cs/>
        </w:rPr>
        <w:t xml:space="preserve"> โดยแยกออกเป็นช่วงเวลา ดังนี้</w:t>
      </w:r>
    </w:p>
    <w:p w:rsidR="008F175B" w:rsidRDefault="008F175B" w:rsidP="008F175B">
      <w:pPr>
        <w:jc w:val="right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/(1)จังหวัด</w:t>
      </w:r>
    </w:p>
    <w:p w:rsidR="008F175B" w:rsidRDefault="008F175B" w:rsidP="00CC1399">
      <w:pPr>
        <w:jc w:val="thaiDistribute"/>
        <w:rPr>
          <w:sz w:val="34"/>
          <w:szCs w:val="34"/>
        </w:rPr>
      </w:pPr>
    </w:p>
    <w:p w:rsidR="008F175B" w:rsidRDefault="008F175B" w:rsidP="008F175B">
      <w:pPr>
        <w:jc w:val="center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lastRenderedPageBreak/>
        <w:t>-2-</w:t>
      </w:r>
    </w:p>
    <w:p w:rsidR="008F175B" w:rsidRPr="008F175B" w:rsidRDefault="008F175B" w:rsidP="00CC1399">
      <w:pPr>
        <w:jc w:val="thaiDistribute"/>
        <w:rPr>
          <w:sz w:val="34"/>
          <w:szCs w:val="34"/>
        </w:rPr>
      </w:pPr>
    </w:p>
    <w:p w:rsidR="009B2BE1" w:rsidRPr="00D74A4B" w:rsidRDefault="009B2BE1" w:rsidP="009B2BE1">
      <w:pPr>
        <w:jc w:val="thaiDistribute"/>
        <w:rPr>
          <w:sz w:val="34"/>
          <w:szCs w:val="34"/>
        </w:rPr>
      </w:pPr>
      <w:r w:rsidRPr="00D74A4B"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(1) จังหวัดอ่างทองมีรายได้จากการจำหน่ายสินค้าตามโครงการตลาดประชารัฐ </w:t>
      </w:r>
      <w:r w:rsidRPr="00D74A4B">
        <w:rPr>
          <w:color w:val="000000"/>
          <w:spacing w:val="-8"/>
          <w:sz w:val="34"/>
          <w:szCs w:val="34"/>
          <w:cs/>
        </w:rPr>
        <w:t xml:space="preserve">ระหว่างวันที่ 5 </w:t>
      </w:r>
      <w:r w:rsidRPr="00D74A4B">
        <w:rPr>
          <w:rFonts w:hint="cs"/>
          <w:color w:val="000000"/>
          <w:spacing w:val="-8"/>
          <w:sz w:val="34"/>
          <w:szCs w:val="34"/>
          <w:cs/>
        </w:rPr>
        <w:t>ธันวาคม 2560</w:t>
      </w:r>
      <w:r w:rsidRPr="00D74A4B">
        <w:rPr>
          <w:color w:val="000000"/>
          <w:spacing w:val="-8"/>
          <w:sz w:val="34"/>
          <w:szCs w:val="34"/>
          <w:cs/>
        </w:rPr>
        <w:t xml:space="preserve"> –</w:t>
      </w:r>
      <w:r w:rsidRPr="00D74A4B">
        <w:rPr>
          <w:rFonts w:hint="cs"/>
          <w:color w:val="000000"/>
          <w:spacing w:val="-8"/>
          <w:sz w:val="34"/>
          <w:szCs w:val="34"/>
          <w:cs/>
        </w:rPr>
        <w:t xml:space="preserve"> 16 มีนาคม 2561</w:t>
      </w:r>
      <w:r w:rsidRPr="00D74A4B">
        <w:rPr>
          <w:color w:val="000000"/>
          <w:spacing w:val="-8"/>
          <w:sz w:val="34"/>
          <w:szCs w:val="34"/>
          <w:cs/>
        </w:rPr>
        <w:t xml:space="preserve"> </w:t>
      </w:r>
      <w:r w:rsidRPr="00D74A4B">
        <w:rPr>
          <w:color w:val="000000"/>
          <w:sz w:val="34"/>
          <w:szCs w:val="34"/>
          <w:cs/>
        </w:rPr>
        <w:t xml:space="preserve">รวม </w:t>
      </w:r>
      <w:r w:rsidRPr="00D74A4B">
        <w:rPr>
          <w:rFonts w:hint="cs"/>
          <w:color w:val="000000"/>
          <w:sz w:val="34"/>
          <w:szCs w:val="34"/>
          <w:cs/>
        </w:rPr>
        <w:t>16,014,854</w:t>
      </w:r>
      <w:r w:rsidRPr="00D74A4B">
        <w:rPr>
          <w:color w:val="000000"/>
          <w:sz w:val="34"/>
          <w:szCs w:val="34"/>
          <w:cs/>
        </w:rPr>
        <w:t xml:space="preserve"> บาท (</w:t>
      </w:r>
      <w:r w:rsidRPr="00D74A4B">
        <w:rPr>
          <w:rFonts w:hint="cs"/>
          <w:color w:val="000000"/>
          <w:sz w:val="34"/>
          <w:szCs w:val="34"/>
          <w:cs/>
        </w:rPr>
        <w:t>สิบหกล้านหนึ่งหมื่นสี่พันแปดร้อย</w:t>
      </w:r>
      <w:r>
        <w:rPr>
          <w:rFonts w:hint="cs"/>
          <w:color w:val="000000"/>
          <w:sz w:val="34"/>
          <w:szCs w:val="34"/>
          <w:cs/>
        </w:rPr>
        <w:t xml:space="preserve">      </w:t>
      </w:r>
      <w:r w:rsidRPr="00D74A4B">
        <w:rPr>
          <w:rFonts w:hint="cs"/>
          <w:color w:val="000000"/>
          <w:sz w:val="34"/>
          <w:szCs w:val="34"/>
          <w:cs/>
        </w:rPr>
        <w:t>ห้าสิบสี่บาท</w:t>
      </w:r>
      <w:r w:rsidRPr="00D74A4B">
        <w:rPr>
          <w:color w:val="000000"/>
          <w:sz w:val="34"/>
          <w:szCs w:val="34"/>
          <w:cs/>
        </w:rPr>
        <w:t>)</w:t>
      </w:r>
    </w:p>
    <w:p w:rsidR="009B2BE1" w:rsidRDefault="009B2BE1" w:rsidP="009B2BE1">
      <w:pPr>
        <w:jc w:val="thaiDistribute"/>
        <w:rPr>
          <w:sz w:val="34"/>
          <w:szCs w:val="34"/>
        </w:rPr>
      </w:pPr>
      <w:r>
        <w:rPr>
          <w:sz w:val="34"/>
          <w:szCs w:val="34"/>
          <w:cs/>
        </w:rPr>
        <w:tab/>
      </w:r>
      <w:r>
        <w:rPr>
          <w:rFonts w:hint="cs"/>
          <w:sz w:val="34"/>
          <w:szCs w:val="34"/>
          <w:cs/>
        </w:rPr>
        <w:t xml:space="preserve">(2) รายได้ระหว่างวันที่ 17 มีนาคม </w:t>
      </w:r>
      <w:r>
        <w:rPr>
          <w:sz w:val="34"/>
          <w:szCs w:val="34"/>
          <w:cs/>
        </w:rPr>
        <w:t>–</w:t>
      </w:r>
      <w:r>
        <w:rPr>
          <w:rFonts w:hint="cs"/>
          <w:sz w:val="34"/>
          <w:szCs w:val="34"/>
          <w:cs/>
        </w:rPr>
        <w:t xml:space="preserve"> 21 พฤษภาคม 2561 มีจำนวน 14,065,258 บาท (สิบสี่ล้านหกหมื่นห้าพันสองร้อยห้าสิบแปดบาท)</w:t>
      </w:r>
    </w:p>
    <w:p w:rsidR="00D27E74" w:rsidRDefault="0051511E" w:rsidP="0051511E">
      <w:pPr>
        <w:jc w:val="center"/>
        <w:rPr>
          <w:sz w:val="34"/>
          <w:szCs w:val="34"/>
        </w:rPr>
      </w:pPr>
      <w:r>
        <w:rPr>
          <w:noProof/>
        </w:rPr>
        <w:drawing>
          <wp:inline distT="0" distB="0" distL="0" distR="0" wp14:anchorId="789C312F" wp14:editId="1B17DBCD">
            <wp:extent cx="5162550" cy="2400300"/>
            <wp:effectExtent l="0" t="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1417" w:rsidRDefault="00101417" w:rsidP="00CC1399">
      <w:pPr>
        <w:jc w:val="thaiDistribute"/>
        <w:rPr>
          <w:sz w:val="34"/>
          <w:szCs w:val="34"/>
        </w:rPr>
      </w:pPr>
    </w:p>
    <w:p w:rsidR="00101417" w:rsidRDefault="00FD7829" w:rsidP="00CC1399">
      <w:pPr>
        <w:jc w:val="thaiDistribute"/>
        <w:rPr>
          <w:sz w:val="34"/>
          <w:szCs w:val="34"/>
        </w:rPr>
      </w:pPr>
      <w:r>
        <w:rPr>
          <w:rFonts w:hint="cs"/>
          <w:sz w:val="34"/>
          <w:szCs w:val="34"/>
          <w:cs/>
        </w:rPr>
        <w:t>รายได้จำแนก</w:t>
      </w:r>
      <w:r w:rsidR="00453286">
        <w:rPr>
          <w:rFonts w:hint="cs"/>
          <w:sz w:val="34"/>
          <w:szCs w:val="34"/>
          <w:cs/>
        </w:rPr>
        <w:t>เป็นตลาด</w:t>
      </w:r>
      <w:r>
        <w:rPr>
          <w:rFonts w:hint="cs"/>
          <w:sz w:val="34"/>
          <w:szCs w:val="34"/>
          <w:cs/>
        </w:rPr>
        <w:t>แต่ละประเภท</w:t>
      </w:r>
    </w:p>
    <w:p w:rsidR="00A51444" w:rsidRDefault="00A51444" w:rsidP="00A51444">
      <w:r w:rsidRPr="00FD7829">
        <w:rPr>
          <w:rFonts w:eastAsia="Times New Roman"/>
          <w:color w:val="000000"/>
          <w:sz w:val="34"/>
          <w:szCs w:val="34"/>
          <w:cs/>
        </w:rPr>
        <w:t>คนไทยยิ้มได้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 w:rsidRPr="00FD7829">
        <w:rPr>
          <w:rFonts w:eastAsia="Times New Roman"/>
          <w:color w:val="000000"/>
          <w:sz w:val="34"/>
          <w:szCs w:val="34"/>
        </w:rPr>
        <w:t>25,912,975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>ร้อยละ 86.15</w:t>
      </w:r>
      <w:r>
        <w:rPr>
          <w:rFonts w:eastAsia="Times New Roman"/>
          <w:color w:val="000000"/>
          <w:sz w:val="34"/>
          <w:szCs w:val="34"/>
        </w:rPr>
        <w:t>%</w:t>
      </w:r>
    </w:p>
    <w:p w:rsidR="00A51444" w:rsidRDefault="00A51444" w:rsidP="00A51444">
      <w:r w:rsidRPr="00FD7829">
        <w:rPr>
          <w:rFonts w:eastAsia="Times New Roman"/>
          <w:color w:val="000000"/>
          <w:sz w:val="34"/>
          <w:szCs w:val="34"/>
          <w:cs/>
        </w:rPr>
        <w:t>ท้องถิ่นสุขใจ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 xml:space="preserve">  </w:t>
      </w:r>
      <w:r w:rsidRPr="00FD7829">
        <w:rPr>
          <w:rFonts w:eastAsia="Times New Roman"/>
          <w:color w:val="000000"/>
          <w:sz w:val="34"/>
          <w:szCs w:val="34"/>
        </w:rPr>
        <w:t>1,273,505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>ร้อยละ</w:t>
      </w:r>
      <w:r w:rsidR="00C414AD">
        <w:rPr>
          <w:rFonts w:eastAsia="Times New Roman" w:hint="cs"/>
          <w:color w:val="000000"/>
          <w:sz w:val="34"/>
          <w:szCs w:val="34"/>
          <w:cs/>
        </w:rPr>
        <w:t xml:space="preserve">  </w:t>
      </w:r>
      <w:r>
        <w:rPr>
          <w:rFonts w:eastAsia="Times New Roman" w:hint="cs"/>
          <w:color w:val="000000"/>
          <w:sz w:val="34"/>
          <w:szCs w:val="34"/>
          <w:cs/>
        </w:rPr>
        <w:t xml:space="preserve"> </w:t>
      </w:r>
      <w:r>
        <w:rPr>
          <w:rFonts w:eastAsia="Times New Roman"/>
          <w:color w:val="000000"/>
          <w:sz w:val="34"/>
          <w:szCs w:val="34"/>
        </w:rPr>
        <w:t>4.23%</w:t>
      </w:r>
    </w:p>
    <w:p w:rsidR="00A51444" w:rsidRDefault="00A51444" w:rsidP="00A51444">
      <w:pPr>
        <w:rPr>
          <w:rFonts w:eastAsia="Times New Roman"/>
          <w:color w:val="000000"/>
          <w:sz w:val="34"/>
          <w:szCs w:val="34"/>
        </w:rPr>
      </w:pPr>
      <w:r w:rsidRPr="00FD7829">
        <w:rPr>
          <w:rFonts w:eastAsia="Times New Roman"/>
          <w:color w:val="000000"/>
          <w:sz w:val="34"/>
          <w:szCs w:val="34"/>
          <w:cs/>
        </w:rPr>
        <w:t>ของดีจังหวัด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 xml:space="preserve">  </w:t>
      </w:r>
      <w:r w:rsidRPr="00FD7829">
        <w:rPr>
          <w:rFonts w:eastAsia="Times New Roman"/>
          <w:color w:val="000000"/>
          <w:sz w:val="34"/>
          <w:szCs w:val="34"/>
        </w:rPr>
        <w:t>1,376,560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>ร้อยละ</w:t>
      </w:r>
      <w:r w:rsidR="00C414AD">
        <w:rPr>
          <w:rFonts w:eastAsia="Times New Roman" w:hint="cs"/>
          <w:color w:val="000000"/>
          <w:sz w:val="34"/>
          <w:szCs w:val="34"/>
          <w:cs/>
        </w:rPr>
        <w:t xml:space="preserve">  </w:t>
      </w:r>
      <w:r>
        <w:rPr>
          <w:rFonts w:eastAsia="Times New Roman" w:hint="cs"/>
          <w:color w:val="000000"/>
          <w:sz w:val="34"/>
          <w:szCs w:val="34"/>
          <w:cs/>
        </w:rPr>
        <w:t xml:space="preserve"> </w:t>
      </w:r>
      <w:r>
        <w:rPr>
          <w:rFonts w:eastAsia="Times New Roman"/>
          <w:color w:val="000000"/>
          <w:sz w:val="34"/>
          <w:szCs w:val="34"/>
        </w:rPr>
        <w:t>4.58%</w:t>
      </w:r>
    </w:p>
    <w:p w:rsidR="00A51444" w:rsidRDefault="00A51444" w:rsidP="00A51444">
      <w:pPr>
        <w:rPr>
          <w:rFonts w:eastAsia="Times New Roman"/>
          <w:color w:val="000000"/>
          <w:sz w:val="34"/>
          <w:szCs w:val="34"/>
        </w:rPr>
      </w:pPr>
      <w:r w:rsidRPr="00FD7829">
        <w:rPr>
          <w:rFonts w:eastAsia="Times New Roman"/>
          <w:color w:val="000000"/>
          <w:sz w:val="34"/>
          <w:szCs w:val="34"/>
        </w:rPr>
        <w:t>Modern Trade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 xml:space="preserve">  </w:t>
      </w:r>
      <w:r w:rsidRPr="00FD7829">
        <w:rPr>
          <w:rFonts w:eastAsia="Times New Roman"/>
          <w:color w:val="000000"/>
          <w:sz w:val="34"/>
          <w:szCs w:val="34"/>
        </w:rPr>
        <w:t>1,138,614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>ร้อยละ</w:t>
      </w:r>
      <w:r w:rsidR="00C414AD">
        <w:rPr>
          <w:rFonts w:eastAsia="Times New Roman" w:hint="cs"/>
          <w:color w:val="000000"/>
          <w:sz w:val="34"/>
          <w:szCs w:val="34"/>
          <w:cs/>
        </w:rPr>
        <w:t xml:space="preserve">  </w:t>
      </w:r>
      <w:r>
        <w:rPr>
          <w:rFonts w:eastAsia="Times New Roman" w:hint="cs"/>
          <w:color w:val="000000"/>
          <w:sz w:val="34"/>
          <w:szCs w:val="34"/>
          <w:cs/>
        </w:rPr>
        <w:t xml:space="preserve"> </w:t>
      </w:r>
      <w:r>
        <w:rPr>
          <w:rFonts w:eastAsia="Times New Roman"/>
          <w:color w:val="000000"/>
          <w:sz w:val="34"/>
          <w:szCs w:val="34"/>
        </w:rPr>
        <w:t>3.79%</w:t>
      </w:r>
    </w:p>
    <w:p w:rsidR="00A51444" w:rsidRDefault="00A51444" w:rsidP="00A51444">
      <w:r w:rsidRPr="00FD7829">
        <w:rPr>
          <w:rFonts w:eastAsia="Times New Roman"/>
          <w:color w:val="000000"/>
          <w:sz w:val="34"/>
          <w:szCs w:val="34"/>
          <w:cs/>
        </w:rPr>
        <w:t>ชุมชน ธ.</w:t>
      </w:r>
      <w:proofErr w:type="spellStart"/>
      <w:r w:rsidRPr="00FD7829">
        <w:rPr>
          <w:rFonts w:eastAsia="Times New Roman"/>
          <w:color w:val="000000"/>
          <w:sz w:val="34"/>
          <w:szCs w:val="34"/>
          <w:cs/>
        </w:rPr>
        <w:t>ก.ส</w:t>
      </w:r>
      <w:proofErr w:type="spellEnd"/>
      <w:r w:rsidRPr="00FD7829">
        <w:rPr>
          <w:rFonts w:eastAsia="Times New Roman"/>
          <w:color w:val="000000"/>
          <w:sz w:val="34"/>
          <w:szCs w:val="34"/>
          <w:cs/>
        </w:rPr>
        <w:t>.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 xml:space="preserve">     </w:t>
      </w:r>
      <w:r w:rsidRPr="00FD7829">
        <w:rPr>
          <w:rFonts w:eastAsia="Times New Roman"/>
          <w:color w:val="000000"/>
          <w:sz w:val="34"/>
          <w:szCs w:val="34"/>
        </w:rPr>
        <w:t>320,258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 xml:space="preserve">ร้อยละ </w:t>
      </w:r>
      <w:r w:rsidR="00C414AD">
        <w:rPr>
          <w:rFonts w:eastAsia="Times New Roman" w:hint="cs"/>
          <w:color w:val="000000"/>
          <w:sz w:val="34"/>
          <w:szCs w:val="34"/>
          <w:cs/>
        </w:rPr>
        <w:t xml:space="preserve">  </w:t>
      </w:r>
      <w:r>
        <w:rPr>
          <w:rFonts w:eastAsia="Times New Roman"/>
          <w:color w:val="000000"/>
          <w:sz w:val="34"/>
          <w:szCs w:val="34"/>
        </w:rPr>
        <w:t>1.06%</w:t>
      </w:r>
    </w:p>
    <w:p w:rsidR="00A51444" w:rsidRDefault="00A51444" w:rsidP="00A51444">
      <w:r w:rsidRPr="00FD7829">
        <w:rPr>
          <w:rFonts w:eastAsia="Times New Roman"/>
          <w:color w:val="000000"/>
          <w:sz w:val="34"/>
          <w:szCs w:val="34"/>
          <w:cs/>
        </w:rPr>
        <w:t>ถนนสายวัฒนธรรม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 xml:space="preserve">       </w:t>
      </w:r>
      <w:r w:rsidRPr="00FD7829">
        <w:rPr>
          <w:rFonts w:eastAsia="Times New Roman"/>
          <w:color w:val="000000"/>
          <w:sz w:val="34"/>
          <w:szCs w:val="34"/>
        </w:rPr>
        <w:t>58,200</w:t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/>
          <w:color w:val="000000"/>
          <w:sz w:val="34"/>
          <w:szCs w:val="34"/>
          <w:cs/>
        </w:rPr>
        <w:tab/>
      </w:r>
      <w:r>
        <w:rPr>
          <w:rFonts w:eastAsia="Times New Roman" w:hint="cs"/>
          <w:color w:val="000000"/>
          <w:sz w:val="34"/>
          <w:szCs w:val="34"/>
          <w:cs/>
        </w:rPr>
        <w:t>ร้อยละ</w:t>
      </w:r>
      <w:r w:rsidR="00C414AD">
        <w:rPr>
          <w:rFonts w:eastAsia="Times New Roman" w:hint="cs"/>
          <w:color w:val="000000"/>
          <w:sz w:val="34"/>
          <w:szCs w:val="34"/>
          <w:cs/>
        </w:rPr>
        <w:t xml:space="preserve">  </w:t>
      </w:r>
      <w:r>
        <w:rPr>
          <w:rFonts w:eastAsia="Times New Roman" w:hint="cs"/>
          <w:color w:val="000000"/>
          <w:sz w:val="34"/>
          <w:szCs w:val="34"/>
          <w:cs/>
        </w:rPr>
        <w:t xml:space="preserve"> </w:t>
      </w:r>
      <w:r>
        <w:rPr>
          <w:rFonts w:eastAsia="Times New Roman"/>
          <w:color w:val="000000"/>
          <w:sz w:val="34"/>
          <w:szCs w:val="34"/>
        </w:rPr>
        <w:t>0.19%</w:t>
      </w:r>
    </w:p>
    <w:p w:rsidR="00420947" w:rsidRDefault="00420947" w:rsidP="00420947">
      <w:pPr>
        <w:rPr>
          <w:sz w:val="34"/>
          <w:szCs w:val="34"/>
        </w:rPr>
      </w:pPr>
    </w:p>
    <w:p w:rsidR="00420947" w:rsidRDefault="00FD7829" w:rsidP="00FD7829">
      <w:pPr>
        <w:jc w:val="center"/>
        <w:rPr>
          <w:sz w:val="34"/>
          <w:szCs w:val="34"/>
          <w:cs/>
        </w:rPr>
      </w:pPr>
      <w:r>
        <w:rPr>
          <w:noProof/>
        </w:rPr>
        <w:drawing>
          <wp:inline distT="0" distB="0" distL="0" distR="0" wp14:anchorId="22BFF466" wp14:editId="2A12361C">
            <wp:extent cx="4476750" cy="2743200"/>
            <wp:effectExtent l="0" t="0" r="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0947" w:rsidRDefault="00C941E9" w:rsidP="00420947">
      <w:pPr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175895</wp:posOffset>
                </wp:positionV>
                <wp:extent cx="7543800" cy="1905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6F22D5" id="ตัวเชื่อมต่อตรง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3.85pt" to="52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" strokecolor="#f3c" strokeweight=".5pt">
                <v:stroke joinstyle="miter"/>
              </v:line>
            </w:pict>
          </mc:Fallback>
        </mc:AlternateContent>
      </w:r>
    </w:p>
    <w:p w:rsidR="00420947" w:rsidRPr="006F515B" w:rsidRDefault="00420947" w:rsidP="00420947">
      <w:pPr>
        <w:jc w:val="right"/>
        <w:rPr>
          <w:i/>
          <w:iCs/>
          <w:sz w:val="34"/>
          <w:szCs w:val="34"/>
        </w:rPr>
      </w:pPr>
      <w:r w:rsidRPr="006F515B">
        <w:rPr>
          <w:rFonts w:hint="cs"/>
          <w:i/>
          <w:iCs/>
          <w:sz w:val="34"/>
          <w:szCs w:val="34"/>
          <w:cs/>
        </w:rPr>
        <w:t xml:space="preserve">จัดทำโดย  </w:t>
      </w:r>
      <w:r>
        <w:rPr>
          <w:rFonts w:hint="cs"/>
          <w:i/>
          <w:iCs/>
          <w:sz w:val="34"/>
          <w:szCs w:val="34"/>
          <w:cs/>
        </w:rPr>
        <w:t>กลุ่มงานศูนย์ดำรงธรรมจังหวัด</w:t>
      </w:r>
    </w:p>
    <w:p w:rsidR="00537F15" w:rsidRPr="00420947" w:rsidRDefault="00420947" w:rsidP="00420947">
      <w:pPr>
        <w:jc w:val="right"/>
        <w:rPr>
          <w:i/>
          <w:iCs/>
          <w:sz w:val="34"/>
          <w:szCs w:val="34"/>
          <w:cs/>
        </w:rPr>
      </w:pPr>
      <w:r w:rsidRPr="006F515B">
        <w:rPr>
          <w:i/>
          <w:iCs/>
          <w:sz w:val="34"/>
          <w:szCs w:val="34"/>
          <w:cs/>
        </w:rPr>
        <w:tab/>
      </w:r>
      <w:r w:rsidRPr="006F515B">
        <w:rPr>
          <w:rFonts w:hint="cs"/>
          <w:i/>
          <w:iCs/>
          <w:sz w:val="34"/>
          <w:szCs w:val="34"/>
          <w:cs/>
        </w:rPr>
        <w:t xml:space="preserve">    สำนักงานจังหวัดอ่างทอง</w:t>
      </w:r>
    </w:p>
    <w:sectPr w:rsidR="00537F15" w:rsidRPr="00420947" w:rsidSect="008F175B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4D3"/>
    <w:multiLevelType w:val="hybridMultilevel"/>
    <w:tmpl w:val="10F866B6"/>
    <w:lvl w:ilvl="0" w:tplc="7A8CA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E2"/>
    <w:rsid w:val="0001483B"/>
    <w:rsid w:val="00025577"/>
    <w:rsid w:val="00031570"/>
    <w:rsid w:val="000431BA"/>
    <w:rsid w:val="00051D04"/>
    <w:rsid w:val="00070FC1"/>
    <w:rsid w:val="00071161"/>
    <w:rsid w:val="000772A2"/>
    <w:rsid w:val="00084F1B"/>
    <w:rsid w:val="000879BD"/>
    <w:rsid w:val="00091F7B"/>
    <w:rsid w:val="000B498A"/>
    <w:rsid w:val="000E322C"/>
    <w:rsid w:val="00101417"/>
    <w:rsid w:val="00112A67"/>
    <w:rsid w:val="0012343E"/>
    <w:rsid w:val="00133295"/>
    <w:rsid w:val="001375B8"/>
    <w:rsid w:val="00160920"/>
    <w:rsid w:val="00165596"/>
    <w:rsid w:val="00167AC1"/>
    <w:rsid w:val="00173EE2"/>
    <w:rsid w:val="00180B74"/>
    <w:rsid w:val="00184F99"/>
    <w:rsid w:val="00197552"/>
    <w:rsid w:val="001A0DD4"/>
    <w:rsid w:val="001B05F5"/>
    <w:rsid w:val="001C515B"/>
    <w:rsid w:val="001E2FEB"/>
    <w:rsid w:val="001E576D"/>
    <w:rsid w:val="001F5130"/>
    <w:rsid w:val="002048CF"/>
    <w:rsid w:val="00214E1C"/>
    <w:rsid w:val="00216D62"/>
    <w:rsid w:val="002242E2"/>
    <w:rsid w:val="0022598A"/>
    <w:rsid w:val="00233F2A"/>
    <w:rsid w:val="002540F0"/>
    <w:rsid w:val="00285DFC"/>
    <w:rsid w:val="002A3BDA"/>
    <w:rsid w:val="002B18D5"/>
    <w:rsid w:val="002C0495"/>
    <w:rsid w:val="002C2BEE"/>
    <w:rsid w:val="002C4E8B"/>
    <w:rsid w:val="002F5FDF"/>
    <w:rsid w:val="00300458"/>
    <w:rsid w:val="00304E83"/>
    <w:rsid w:val="003051DF"/>
    <w:rsid w:val="00314405"/>
    <w:rsid w:val="00325728"/>
    <w:rsid w:val="00326CC0"/>
    <w:rsid w:val="00327ED6"/>
    <w:rsid w:val="0034725C"/>
    <w:rsid w:val="00377ED9"/>
    <w:rsid w:val="00390139"/>
    <w:rsid w:val="00390C32"/>
    <w:rsid w:val="003926E3"/>
    <w:rsid w:val="00395288"/>
    <w:rsid w:val="003A1CE6"/>
    <w:rsid w:val="003B0205"/>
    <w:rsid w:val="003C1CFA"/>
    <w:rsid w:val="003E0854"/>
    <w:rsid w:val="003E140E"/>
    <w:rsid w:val="003E4FAD"/>
    <w:rsid w:val="003F0709"/>
    <w:rsid w:val="003F22F5"/>
    <w:rsid w:val="00420947"/>
    <w:rsid w:val="00434D1C"/>
    <w:rsid w:val="004367D8"/>
    <w:rsid w:val="00436BC0"/>
    <w:rsid w:val="00440B7E"/>
    <w:rsid w:val="004467E6"/>
    <w:rsid w:val="00453286"/>
    <w:rsid w:val="004537B8"/>
    <w:rsid w:val="0045542F"/>
    <w:rsid w:val="00470471"/>
    <w:rsid w:val="00486D4D"/>
    <w:rsid w:val="00494143"/>
    <w:rsid w:val="004D1747"/>
    <w:rsid w:val="004E3EBE"/>
    <w:rsid w:val="004F1FEE"/>
    <w:rsid w:val="00500D67"/>
    <w:rsid w:val="0050247C"/>
    <w:rsid w:val="0051511E"/>
    <w:rsid w:val="00531232"/>
    <w:rsid w:val="00537F15"/>
    <w:rsid w:val="00544DF0"/>
    <w:rsid w:val="005534F9"/>
    <w:rsid w:val="00570C6F"/>
    <w:rsid w:val="0058681A"/>
    <w:rsid w:val="0058691F"/>
    <w:rsid w:val="0058734C"/>
    <w:rsid w:val="005B78AD"/>
    <w:rsid w:val="005D42E4"/>
    <w:rsid w:val="005D701E"/>
    <w:rsid w:val="005F7174"/>
    <w:rsid w:val="00612406"/>
    <w:rsid w:val="006148ED"/>
    <w:rsid w:val="00656A89"/>
    <w:rsid w:val="00665218"/>
    <w:rsid w:val="006721A0"/>
    <w:rsid w:val="0068687F"/>
    <w:rsid w:val="0069295D"/>
    <w:rsid w:val="006B3DF6"/>
    <w:rsid w:val="006B717B"/>
    <w:rsid w:val="006C226F"/>
    <w:rsid w:val="006C2338"/>
    <w:rsid w:val="006C4B8D"/>
    <w:rsid w:val="006C58E1"/>
    <w:rsid w:val="006D3734"/>
    <w:rsid w:val="006D3F92"/>
    <w:rsid w:val="006D671A"/>
    <w:rsid w:val="006E2E7A"/>
    <w:rsid w:val="006E6A67"/>
    <w:rsid w:val="006F02E3"/>
    <w:rsid w:val="0071507D"/>
    <w:rsid w:val="007158D9"/>
    <w:rsid w:val="00716454"/>
    <w:rsid w:val="007312DB"/>
    <w:rsid w:val="00746267"/>
    <w:rsid w:val="007477EF"/>
    <w:rsid w:val="007511E7"/>
    <w:rsid w:val="00761887"/>
    <w:rsid w:val="00766E53"/>
    <w:rsid w:val="00767419"/>
    <w:rsid w:val="0077103F"/>
    <w:rsid w:val="0077423C"/>
    <w:rsid w:val="00787965"/>
    <w:rsid w:val="00795BB7"/>
    <w:rsid w:val="00796E13"/>
    <w:rsid w:val="007A4A17"/>
    <w:rsid w:val="007B1F3F"/>
    <w:rsid w:val="007B6552"/>
    <w:rsid w:val="007C106B"/>
    <w:rsid w:val="007C5EC8"/>
    <w:rsid w:val="007E00D4"/>
    <w:rsid w:val="007E39AE"/>
    <w:rsid w:val="007E5C90"/>
    <w:rsid w:val="007E72C3"/>
    <w:rsid w:val="00866461"/>
    <w:rsid w:val="008708A6"/>
    <w:rsid w:val="008806AB"/>
    <w:rsid w:val="008911F1"/>
    <w:rsid w:val="008A52C1"/>
    <w:rsid w:val="008B418F"/>
    <w:rsid w:val="008B436E"/>
    <w:rsid w:val="008B5BE5"/>
    <w:rsid w:val="008C69E6"/>
    <w:rsid w:val="008D507D"/>
    <w:rsid w:val="008E3F7B"/>
    <w:rsid w:val="008F175B"/>
    <w:rsid w:val="009007D0"/>
    <w:rsid w:val="009018CA"/>
    <w:rsid w:val="009046BD"/>
    <w:rsid w:val="009146AC"/>
    <w:rsid w:val="009214D1"/>
    <w:rsid w:val="00934304"/>
    <w:rsid w:val="00937440"/>
    <w:rsid w:val="0094097A"/>
    <w:rsid w:val="00960AE5"/>
    <w:rsid w:val="00960C07"/>
    <w:rsid w:val="00965ECE"/>
    <w:rsid w:val="0096621A"/>
    <w:rsid w:val="00966D52"/>
    <w:rsid w:val="009720D6"/>
    <w:rsid w:val="00986DD5"/>
    <w:rsid w:val="009A1753"/>
    <w:rsid w:val="009A23CA"/>
    <w:rsid w:val="009B2BE1"/>
    <w:rsid w:val="009C2214"/>
    <w:rsid w:val="009C4343"/>
    <w:rsid w:val="009C5B55"/>
    <w:rsid w:val="009F0A66"/>
    <w:rsid w:val="009F2BE0"/>
    <w:rsid w:val="00A01552"/>
    <w:rsid w:val="00A05ED1"/>
    <w:rsid w:val="00A0612D"/>
    <w:rsid w:val="00A12F5F"/>
    <w:rsid w:val="00A3117F"/>
    <w:rsid w:val="00A51444"/>
    <w:rsid w:val="00A51DA5"/>
    <w:rsid w:val="00A56998"/>
    <w:rsid w:val="00A5742A"/>
    <w:rsid w:val="00A66ADC"/>
    <w:rsid w:val="00A70D6C"/>
    <w:rsid w:val="00A75A58"/>
    <w:rsid w:val="00A80D39"/>
    <w:rsid w:val="00A81C59"/>
    <w:rsid w:val="00A902C7"/>
    <w:rsid w:val="00A9245C"/>
    <w:rsid w:val="00AB2725"/>
    <w:rsid w:val="00AB41CC"/>
    <w:rsid w:val="00AC079B"/>
    <w:rsid w:val="00AD468F"/>
    <w:rsid w:val="00AD5DDC"/>
    <w:rsid w:val="00B23B16"/>
    <w:rsid w:val="00B56A2D"/>
    <w:rsid w:val="00B64D1A"/>
    <w:rsid w:val="00B72085"/>
    <w:rsid w:val="00B77C4C"/>
    <w:rsid w:val="00B87B8D"/>
    <w:rsid w:val="00B94036"/>
    <w:rsid w:val="00BA3ABA"/>
    <w:rsid w:val="00BA5554"/>
    <w:rsid w:val="00BB4719"/>
    <w:rsid w:val="00BC2910"/>
    <w:rsid w:val="00BC754B"/>
    <w:rsid w:val="00BD1A88"/>
    <w:rsid w:val="00BD7B95"/>
    <w:rsid w:val="00BE3CA8"/>
    <w:rsid w:val="00BE6105"/>
    <w:rsid w:val="00BF1602"/>
    <w:rsid w:val="00C11E4F"/>
    <w:rsid w:val="00C157EA"/>
    <w:rsid w:val="00C26244"/>
    <w:rsid w:val="00C318B7"/>
    <w:rsid w:val="00C34963"/>
    <w:rsid w:val="00C3560E"/>
    <w:rsid w:val="00C414AD"/>
    <w:rsid w:val="00C53517"/>
    <w:rsid w:val="00C577D6"/>
    <w:rsid w:val="00C6023A"/>
    <w:rsid w:val="00C941E9"/>
    <w:rsid w:val="00C96E18"/>
    <w:rsid w:val="00C9786D"/>
    <w:rsid w:val="00CC1399"/>
    <w:rsid w:val="00CC7326"/>
    <w:rsid w:val="00CD2F5B"/>
    <w:rsid w:val="00CE5178"/>
    <w:rsid w:val="00CE59B8"/>
    <w:rsid w:val="00CF190C"/>
    <w:rsid w:val="00D014DB"/>
    <w:rsid w:val="00D215E4"/>
    <w:rsid w:val="00D26CB3"/>
    <w:rsid w:val="00D27E74"/>
    <w:rsid w:val="00D33FF4"/>
    <w:rsid w:val="00D34EDE"/>
    <w:rsid w:val="00D400FA"/>
    <w:rsid w:val="00D45671"/>
    <w:rsid w:val="00D46808"/>
    <w:rsid w:val="00D468BA"/>
    <w:rsid w:val="00D60767"/>
    <w:rsid w:val="00D6329F"/>
    <w:rsid w:val="00D65244"/>
    <w:rsid w:val="00D74A4B"/>
    <w:rsid w:val="00D871C4"/>
    <w:rsid w:val="00DB4762"/>
    <w:rsid w:val="00DB7D04"/>
    <w:rsid w:val="00DC0B4E"/>
    <w:rsid w:val="00DC54C6"/>
    <w:rsid w:val="00DD108A"/>
    <w:rsid w:val="00DD6E86"/>
    <w:rsid w:val="00DE4BC6"/>
    <w:rsid w:val="00DE7A7A"/>
    <w:rsid w:val="00DF097D"/>
    <w:rsid w:val="00DF46AF"/>
    <w:rsid w:val="00DF6EB0"/>
    <w:rsid w:val="00E01984"/>
    <w:rsid w:val="00E03366"/>
    <w:rsid w:val="00E119DD"/>
    <w:rsid w:val="00E33218"/>
    <w:rsid w:val="00E349B7"/>
    <w:rsid w:val="00E40962"/>
    <w:rsid w:val="00E52E24"/>
    <w:rsid w:val="00E5396E"/>
    <w:rsid w:val="00E560BA"/>
    <w:rsid w:val="00E63BF6"/>
    <w:rsid w:val="00E65E2F"/>
    <w:rsid w:val="00E77C73"/>
    <w:rsid w:val="00E8064D"/>
    <w:rsid w:val="00E83AF8"/>
    <w:rsid w:val="00E96369"/>
    <w:rsid w:val="00EA2EFE"/>
    <w:rsid w:val="00EB2E92"/>
    <w:rsid w:val="00EB4613"/>
    <w:rsid w:val="00EB50BA"/>
    <w:rsid w:val="00EC493E"/>
    <w:rsid w:val="00EF068E"/>
    <w:rsid w:val="00EF2540"/>
    <w:rsid w:val="00EF6F34"/>
    <w:rsid w:val="00F17975"/>
    <w:rsid w:val="00F17ABD"/>
    <w:rsid w:val="00F23E8B"/>
    <w:rsid w:val="00F32DC3"/>
    <w:rsid w:val="00F3431F"/>
    <w:rsid w:val="00F41336"/>
    <w:rsid w:val="00F5153B"/>
    <w:rsid w:val="00F561F4"/>
    <w:rsid w:val="00F638E8"/>
    <w:rsid w:val="00F67E36"/>
    <w:rsid w:val="00F712BD"/>
    <w:rsid w:val="00F86FE2"/>
    <w:rsid w:val="00F87B30"/>
    <w:rsid w:val="00FA0862"/>
    <w:rsid w:val="00FA1CAF"/>
    <w:rsid w:val="00FA2111"/>
    <w:rsid w:val="00FA72EF"/>
    <w:rsid w:val="00FB5F63"/>
    <w:rsid w:val="00FB63AB"/>
    <w:rsid w:val="00FC3E63"/>
    <w:rsid w:val="00FD7829"/>
    <w:rsid w:val="00FE34AA"/>
    <w:rsid w:val="00FF4B49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EE2"/>
    <w:pPr>
      <w:ind w:left="720"/>
      <w:contextualSpacing/>
    </w:pPr>
    <w:rPr>
      <w:rFonts w:cs="Angsana New"/>
      <w:szCs w:val="40"/>
    </w:rPr>
  </w:style>
  <w:style w:type="paragraph" w:customStyle="1" w:styleId="Default">
    <w:name w:val="Default"/>
    <w:rsid w:val="00F17AB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3E4FAD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3E4FAD"/>
    <w:rPr>
      <w:rFonts w:ascii="Cordia New" w:eastAsia="Cordia New" w:hAnsi="Cordia New" w:cs="Cordia New"/>
      <w:sz w:val="28"/>
      <w:szCs w:val="35"/>
    </w:rPr>
  </w:style>
  <w:style w:type="character" w:styleId="a6">
    <w:name w:val="Hyperlink"/>
    <w:basedOn w:val="a0"/>
    <w:uiPriority w:val="99"/>
    <w:unhideWhenUsed/>
    <w:rsid w:val="004537B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5BB7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95BB7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rsid w:val="00DF0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B4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5%20&#3605;&#3621;&#3634;&#3604;&#3611;&#3619;&#3632;&#3594;&#3634;&#3619;&#3633;&#3600;\015%20%20&#3605;&#3611;%2004\&#3626;&#3619;&#3640;&#3611;%20&#3618;&#3629;&#3604;&#3585;&#3634;&#3619;&#3592;&#3635;&#3627;&#3609;&#3656;&#3634;&#3618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รายได้การจำหน่ายสินค้า</a:t>
            </a:r>
            <a:r>
              <a:rPr lang="th-TH" baseline="0"/>
              <a:t> โดยไม่หักค่าใช้จ่าย</a:t>
            </a:r>
            <a:endParaRPr lang="th-TH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99FF"/>
              </a:solidFill>
              <a:ln>
                <a:noFill/>
              </a:ln>
              <a:effectLst/>
            </c:spPr>
          </c:dPt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รายได้ระหว่างวันที่ 5 ธ.ค. 60 - 16 มี.ค. 61</c:v>
                </c:pt>
                <c:pt idx="1">
                  <c:v>รายได้ระหว่างวันที่ 17 มี.ค. 61 - 21 พ.ค. 61</c:v>
                </c:pt>
                <c:pt idx="2">
                  <c:v>รวม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16014854</c:v>
                </c:pt>
                <c:pt idx="1">
                  <c:v>14065258</c:v>
                </c:pt>
                <c:pt idx="2">
                  <c:v>30080112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6570752"/>
        <c:axId val="82191104"/>
      </c:barChart>
      <c:catAx>
        <c:axId val="11657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82191104"/>
        <c:crosses val="autoZero"/>
        <c:auto val="1"/>
        <c:lblAlgn val="ctr"/>
        <c:lblOffset val="100"/>
        <c:noMultiLvlLbl val="0"/>
      </c:catAx>
      <c:valAx>
        <c:axId val="8219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16570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รายได้จำแนกเป็นรายตลาด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FFCCF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86.15%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4.23%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4.58%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3.79%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1.06%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0.19%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'จำแนกเป็นรายตลาด (2)'!$A$10:$A$15</c:f>
              <c:strCache>
                <c:ptCount val="6"/>
                <c:pt idx="0">
                  <c:v>คนไทยยิ้มได้</c:v>
                </c:pt>
                <c:pt idx="1">
                  <c:v>ท้องถิ่นสุขใจ</c:v>
                </c:pt>
                <c:pt idx="2">
                  <c:v>ของดีจังหวัด</c:v>
                </c:pt>
                <c:pt idx="3">
                  <c:v>Modern Trade</c:v>
                </c:pt>
                <c:pt idx="4">
                  <c:v>ชุมชน ธ.ก.ส.</c:v>
                </c:pt>
                <c:pt idx="5">
                  <c:v>ถนนสายวัฒนธรรม</c:v>
                </c:pt>
              </c:strCache>
            </c:strRef>
          </c:cat>
          <c:val>
            <c:numRef>
              <c:f>'จำแนกเป็นรายตลาด (2)'!$B$10:$B$15</c:f>
              <c:numCache>
                <c:formatCode>#,##0</c:formatCode>
                <c:ptCount val="6"/>
                <c:pt idx="0">
                  <c:v>25912975</c:v>
                </c:pt>
                <c:pt idx="1">
                  <c:v>1273505</c:v>
                </c:pt>
                <c:pt idx="2">
                  <c:v>1376560</c:v>
                </c:pt>
                <c:pt idx="3">
                  <c:v>1138614</c:v>
                </c:pt>
                <c:pt idx="4">
                  <c:v>320258</c:v>
                </c:pt>
                <c:pt idx="5">
                  <c:v>58200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'จำแนกเป็นรายตลาด (2)'!$A$10:$A$15</c:f>
              <c:strCache>
                <c:ptCount val="6"/>
                <c:pt idx="0">
                  <c:v>คนไทยยิ้มได้</c:v>
                </c:pt>
                <c:pt idx="1">
                  <c:v>ท้องถิ่นสุขใจ</c:v>
                </c:pt>
                <c:pt idx="2">
                  <c:v>ของดีจังหวัด</c:v>
                </c:pt>
                <c:pt idx="3">
                  <c:v>Modern Trade</c:v>
                </c:pt>
                <c:pt idx="4">
                  <c:v>ชุมชน ธ.ก.ส.</c:v>
                </c:pt>
                <c:pt idx="5">
                  <c:v>ถนนสายวัฒนธรรม</c:v>
                </c:pt>
              </c:strCache>
            </c:strRef>
          </c:cat>
          <c:val>
            <c:numRef>
              <c:f>'จำแนกเป็นรายตลาด (2)'!$C$10:$C$15</c:f>
              <c:numCache>
                <c:formatCode>#,##0.00</c:formatCode>
                <c:ptCount val="6"/>
                <c:pt idx="0">
                  <c:v>86.146537619274824</c:v>
                </c:pt>
                <c:pt idx="1">
                  <c:v>4.2337109649059821</c:v>
                </c:pt>
                <c:pt idx="2">
                  <c:v>4.5763127477716834</c:v>
                </c:pt>
                <c:pt idx="3">
                  <c:v>3.7852718101581537</c:v>
                </c:pt>
                <c:pt idx="4">
                  <c:v>1.0646835357527924</c:v>
                </c:pt>
                <c:pt idx="5">
                  <c:v>0.19348332213656652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18CD7-21A0-4EC9-9225-5AF8F6F3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jass</cp:lastModifiedBy>
  <cp:revision>2</cp:revision>
  <cp:lastPrinted>2018-05-24T08:58:00Z</cp:lastPrinted>
  <dcterms:created xsi:type="dcterms:W3CDTF">2018-05-28T07:07:00Z</dcterms:created>
  <dcterms:modified xsi:type="dcterms:W3CDTF">2018-05-28T07:07:00Z</dcterms:modified>
</cp:coreProperties>
</file>